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FBBF0" w14:textId="1FE9E743" w:rsidR="00F77FA1" w:rsidRDefault="00B70C67">
      <w:pPr>
        <w:rPr>
          <w:rFonts w:ascii="宋体" w:eastAsia="宋体" w:hAnsi="宋体"/>
          <w:b/>
          <w:bCs/>
          <w:sz w:val="28"/>
          <w:szCs w:val="28"/>
        </w:rPr>
      </w:pPr>
      <w:r w:rsidRPr="00B70C67">
        <w:rPr>
          <w:rFonts w:ascii="宋体" w:eastAsia="宋体" w:hAnsi="宋体" w:hint="eastAsia"/>
          <w:b/>
          <w:bCs/>
          <w:sz w:val="28"/>
          <w:szCs w:val="28"/>
        </w:rPr>
        <w:t>一、指导教学计划数据核查维护</w:t>
      </w:r>
    </w:p>
    <w:p w14:paraId="26C053CC" w14:textId="41E7F40C" w:rsidR="00ED15C9" w:rsidRPr="00ED15C9" w:rsidRDefault="00ED15C9" w:rsidP="00DD5CF0">
      <w:pPr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ED15C9">
        <w:rPr>
          <w:rFonts w:ascii="宋体" w:eastAsia="宋体" w:hAnsi="宋体" w:hint="eastAsia"/>
          <w:b/>
          <w:bCs/>
          <w:sz w:val="24"/>
          <w:szCs w:val="24"/>
        </w:rPr>
        <w:t>路径：“培养方案”</w:t>
      </w:r>
      <w:r w:rsidRPr="00ED15C9">
        <w:rPr>
          <w:rFonts w:ascii="宋体" w:eastAsia="宋体" w:hAnsi="宋体"/>
          <w:b/>
          <w:bCs/>
          <w:sz w:val="24"/>
          <w:szCs w:val="24"/>
        </w:rPr>
        <w:t>-“指导教学计划”-“指导教学计划维护”。</w:t>
      </w:r>
    </w:p>
    <w:p w14:paraId="10C79F71" w14:textId="5F06AC03" w:rsidR="00DD5CF0" w:rsidRDefault="00637AF4" w:rsidP="00DD5CF0">
      <w:pPr>
        <w:ind w:firstLineChars="200" w:firstLine="420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F4D4AF5" wp14:editId="6EC2E1E7">
            <wp:simplePos x="0" y="0"/>
            <wp:positionH relativeFrom="margin">
              <wp:align>center</wp:align>
            </wp:positionH>
            <wp:positionV relativeFrom="paragraph">
              <wp:posOffset>443230</wp:posOffset>
            </wp:positionV>
            <wp:extent cx="6389370" cy="2295525"/>
            <wp:effectExtent l="19050" t="19050" r="11430" b="2857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9370" cy="2295525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5CF0" w:rsidRPr="00DD5CF0">
        <w:rPr>
          <w:rFonts w:ascii="宋体" w:eastAsia="宋体" w:hAnsi="宋体"/>
          <w:sz w:val="24"/>
          <w:szCs w:val="24"/>
        </w:rPr>
        <w:t>1.选中左侧具体</w:t>
      </w:r>
      <w:r w:rsidR="00787E9F">
        <w:rPr>
          <w:rFonts w:ascii="宋体" w:eastAsia="宋体" w:hAnsi="宋体" w:hint="eastAsia"/>
          <w:sz w:val="24"/>
          <w:szCs w:val="24"/>
        </w:rPr>
        <w:t>年级、</w:t>
      </w:r>
      <w:r w:rsidR="00DD5CF0" w:rsidRPr="00DD5CF0">
        <w:rPr>
          <w:rFonts w:ascii="宋体" w:eastAsia="宋体" w:hAnsi="宋体"/>
          <w:sz w:val="24"/>
          <w:szCs w:val="24"/>
        </w:rPr>
        <w:t>专业指导教学计划，中间选择“2019-2020学年”“第二学期”，右侧“学年学期要求信息”维护好“最少学分”</w:t>
      </w:r>
      <w:r w:rsidR="004C0F04">
        <w:rPr>
          <w:rFonts w:ascii="宋体" w:eastAsia="宋体" w:hAnsi="宋体" w:hint="eastAsia"/>
          <w:sz w:val="24"/>
          <w:szCs w:val="24"/>
        </w:rPr>
        <w:t>。</w:t>
      </w:r>
    </w:p>
    <w:p w14:paraId="29DCFC41" w14:textId="6C03F73A" w:rsidR="004C0F04" w:rsidRDefault="004C0F04" w:rsidP="00DD5CF0">
      <w:pPr>
        <w:ind w:firstLineChars="200" w:firstLine="480"/>
        <w:rPr>
          <w:rFonts w:ascii="宋体" w:eastAsia="宋体" w:hAnsi="宋体"/>
          <w:sz w:val="24"/>
          <w:szCs w:val="24"/>
        </w:rPr>
      </w:pPr>
    </w:p>
    <w:p w14:paraId="1A6934E6" w14:textId="5A86FFE7" w:rsidR="00E0148C" w:rsidRDefault="00DD5CF0" w:rsidP="00DD5CF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DD5CF0">
        <w:rPr>
          <w:rFonts w:ascii="宋体" w:eastAsia="宋体" w:hAnsi="宋体"/>
          <w:sz w:val="24"/>
          <w:szCs w:val="24"/>
        </w:rPr>
        <w:t>2.点击学期下具体课程，核查右侧“课程信息维护”，如学年、学期、课程属性、考试类型等</w:t>
      </w:r>
      <w:r w:rsidR="004B58B0">
        <w:rPr>
          <w:rFonts w:ascii="宋体" w:eastAsia="宋体" w:hAnsi="宋体" w:hint="eastAsia"/>
          <w:sz w:val="24"/>
          <w:szCs w:val="24"/>
        </w:rPr>
        <w:t>（</w:t>
      </w:r>
      <w:r w:rsidR="004B58B0" w:rsidRPr="004B58B0">
        <w:rPr>
          <w:rFonts w:ascii="宋体" w:eastAsia="宋体" w:hAnsi="宋体" w:hint="eastAsia"/>
          <w:b/>
          <w:bCs/>
          <w:sz w:val="24"/>
          <w:szCs w:val="24"/>
        </w:rPr>
        <w:t>带*的务必要准确</w:t>
      </w:r>
      <w:r w:rsidR="004B58B0">
        <w:rPr>
          <w:rFonts w:ascii="宋体" w:eastAsia="宋体" w:hAnsi="宋体" w:hint="eastAsia"/>
          <w:sz w:val="24"/>
          <w:szCs w:val="24"/>
        </w:rPr>
        <w:t>）</w:t>
      </w:r>
      <w:r w:rsidRPr="00DD5CF0">
        <w:rPr>
          <w:rFonts w:ascii="宋体" w:eastAsia="宋体" w:hAnsi="宋体"/>
          <w:sz w:val="24"/>
          <w:szCs w:val="24"/>
        </w:rPr>
        <w:t>，可直接修改，右键保存后将反馈</w:t>
      </w:r>
      <w:proofErr w:type="gramStart"/>
      <w:r w:rsidRPr="00DD5CF0">
        <w:rPr>
          <w:rFonts w:ascii="宋体" w:eastAsia="宋体" w:hAnsi="宋体"/>
          <w:sz w:val="24"/>
          <w:szCs w:val="24"/>
        </w:rPr>
        <w:t>回培养</w:t>
      </w:r>
      <w:proofErr w:type="gramEnd"/>
      <w:r w:rsidRPr="00DD5CF0">
        <w:rPr>
          <w:rFonts w:ascii="宋体" w:eastAsia="宋体" w:hAnsi="宋体"/>
          <w:sz w:val="24"/>
          <w:szCs w:val="24"/>
        </w:rPr>
        <w:t>方案。</w:t>
      </w:r>
    </w:p>
    <w:p w14:paraId="5F849ECF" w14:textId="77777777" w:rsidR="00A95ABA" w:rsidRDefault="00DD5CF0" w:rsidP="00A95AB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DD5CF0">
        <w:rPr>
          <w:rFonts w:ascii="宋体" w:eastAsia="宋体" w:hAnsi="宋体"/>
          <w:sz w:val="24"/>
          <w:szCs w:val="24"/>
        </w:rPr>
        <w:t>部分课程（或环节）培养方案制定时学年学期不确定</w:t>
      </w:r>
      <w:r w:rsidR="00787E9F">
        <w:rPr>
          <w:rFonts w:ascii="宋体" w:eastAsia="宋体" w:hAnsi="宋体" w:hint="eastAsia"/>
          <w:sz w:val="24"/>
          <w:szCs w:val="24"/>
        </w:rPr>
        <w:t>（在“未分配课程”或别的学年学期）</w:t>
      </w:r>
      <w:r w:rsidRPr="00DD5CF0">
        <w:rPr>
          <w:rFonts w:ascii="宋体" w:eastAsia="宋体" w:hAnsi="宋体"/>
          <w:sz w:val="24"/>
          <w:szCs w:val="24"/>
        </w:rPr>
        <w:t>，但下学期需要开展或录入成绩的，找到该课程，维护保存好课程信息即可。</w:t>
      </w:r>
    </w:p>
    <w:p w14:paraId="4397ABE1" w14:textId="6724DAFC" w:rsidR="00A95ABA" w:rsidRPr="00A95ABA" w:rsidRDefault="00A95ABA" w:rsidP="00882165">
      <w:pPr>
        <w:rPr>
          <w:rFonts w:ascii="宋体" w:eastAsia="宋体" w:hAnsi="宋体"/>
          <w:sz w:val="24"/>
          <w:szCs w:val="24"/>
        </w:rPr>
      </w:pPr>
      <w:r w:rsidRPr="004265F8">
        <w:rPr>
          <w:b/>
          <w:bCs/>
          <w:noProof/>
          <w:color w:val="FF0000"/>
          <w:u w:val="single"/>
        </w:rPr>
        <w:drawing>
          <wp:anchor distT="0" distB="0" distL="114300" distR="114300" simplePos="0" relativeHeight="251659264" behindDoc="0" locked="0" layoutInCell="1" allowOverlap="1" wp14:anchorId="539ED05C" wp14:editId="7DB0A246">
            <wp:simplePos x="0" y="0"/>
            <wp:positionH relativeFrom="margin">
              <wp:posOffset>-706120</wp:posOffset>
            </wp:positionH>
            <wp:positionV relativeFrom="paragraph">
              <wp:posOffset>486410</wp:posOffset>
            </wp:positionV>
            <wp:extent cx="6918772" cy="2409825"/>
            <wp:effectExtent l="19050" t="19050" r="15875" b="952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8772" cy="2409825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65F8">
        <w:rPr>
          <w:rFonts w:ascii="宋体" w:eastAsia="宋体" w:hAnsi="宋体" w:hint="eastAsia"/>
          <w:b/>
          <w:bCs/>
          <w:color w:val="FF0000"/>
          <w:sz w:val="24"/>
          <w:szCs w:val="24"/>
          <w:u w:val="single"/>
        </w:rPr>
        <w:t>学期指导教学计划中的课程必定是本学期需开设的课程（或排课或仅录成绩）</w:t>
      </w:r>
      <w:r w:rsidRPr="00A95ABA">
        <w:rPr>
          <w:rFonts w:ascii="宋体" w:eastAsia="宋体" w:hAnsi="宋体" w:hint="eastAsia"/>
          <w:sz w:val="24"/>
          <w:szCs w:val="24"/>
        </w:rPr>
        <w:t>！</w:t>
      </w:r>
    </w:p>
    <w:p w14:paraId="5F4E216E" w14:textId="1074AD31" w:rsidR="00A95ABA" w:rsidRDefault="00A95ABA" w:rsidP="00DD5CF0">
      <w:pPr>
        <w:ind w:firstLineChars="200" w:firstLine="480"/>
        <w:rPr>
          <w:rFonts w:ascii="宋体" w:eastAsia="宋体" w:hAnsi="宋体"/>
          <w:sz w:val="24"/>
          <w:szCs w:val="24"/>
        </w:rPr>
      </w:pPr>
    </w:p>
    <w:p w14:paraId="49F2B12E" w14:textId="6913E82D" w:rsidR="00787E9F" w:rsidRDefault="00787E9F" w:rsidP="00DD5CF0">
      <w:pPr>
        <w:ind w:firstLineChars="200" w:firstLine="480"/>
        <w:rPr>
          <w:rFonts w:ascii="宋体" w:eastAsia="宋体" w:hAnsi="宋体"/>
          <w:sz w:val="24"/>
          <w:szCs w:val="24"/>
        </w:rPr>
      </w:pPr>
    </w:p>
    <w:p w14:paraId="6B59B27B" w14:textId="35834335" w:rsidR="00B70C67" w:rsidRDefault="00DD5CF0" w:rsidP="00DD5CF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DD5CF0">
        <w:rPr>
          <w:rFonts w:ascii="宋体" w:eastAsia="宋体" w:hAnsi="宋体"/>
          <w:sz w:val="24"/>
          <w:szCs w:val="24"/>
        </w:rPr>
        <w:t>3.维护完成后，选择右侧学院或年级或专业，单击右键选择[生成指导教学计划书]，可生成分学期查看的指导教学计划书，也可从“统计报表”-“教学安排”分学期专业查看。</w:t>
      </w:r>
    </w:p>
    <w:p w14:paraId="07B61FB3" w14:textId="70EAC887" w:rsidR="00F21B2F" w:rsidRPr="00F21B2F" w:rsidRDefault="00F21B2F" w:rsidP="00F21B2F">
      <w:pPr>
        <w:rPr>
          <w:rFonts w:ascii="宋体" w:eastAsia="宋体" w:hAnsi="宋体"/>
          <w:sz w:val="24"/>
          <w:szCs w:val="24"/>
        </w:rPr>
      </w:pPr>
    </w:p>
    <w:p w14:paraId="3D6E8E86" w14:textId="078CE1E9" w:rsidR="00A42B41" w:rsidRDefault="00A42B41" w:rsidP="00A42B41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二</w:t>
      </w:r>
      <w:r w:rsidRPr="00D61A4B">
        <w:rPr>
          <w:rFonts w:ascii="宋体" w:eastAsia="宋体" w:hAnsi="宋体" w:hint="eastAsia"/>
          <w:b/>
          <w:bCs/>
          <w:sz w:val="28"/>
          <w:szCs w:val="28"/>
        </w:rPr>
        <w:t>、</w:t>
      </w:r>
      <w:r>
        <w:rPr>
          <w:rFonts w:ascii="宋体" w:eastAsia="宋体" w:hAnsi="宋体" w:hint="eastAsia"/>
          <w:b/>
          <w:bCs/>
          <w:sz w:val="28"/>
          <w:szCs w:val="28"/>
        </w:rPr>
        <w:t>执行计划维护</w:t>
      </w:r>
      <w:r w:rsidR="00882165">
        <w:rPr>
          <w:rFonts w:ascii="宋体" w:eastAsia="宋体" w:hAnsi="宋体" w:hint="eastAsia"/>
          <w:b/>
          <w:bCs/>
          <w:sz w:val="28"/>
          <w:szCs w:val="28"/>
        </w:rPr>
        <w:t>（</w:t>
      </w:r>
      <w:r w:rsidR="00F6519E">
        <w:rPr>
          <w:rFonts w:ascii="宋体" w:eastAsia="宋体" w:hAnsi="宋体" w:hint="eastAsia"/>
          <w:b/>
          <w:bCs/>
          <w:sz w:val="28"/>
          <w:szCs w:val="28"/>
        </w:rPr>
        <w:t>此权限不再下放</w:t>
      </w:r>
      <w:r w:rsidR="00882165">
        <w:rPr>
          <w:rFonts w:ascii="宋体" w:eastAsia="宋体" w:hAnsi="宋体" w:hint="eastAsia"/>
          <w:b/>
          <w:bCs/>
          <w:sz w:val="28"/>
          <w:szCs w:val="28"/>
        </w:rPr>
        <w:t>）</w:t>
      </w:r>
    </w:p>
    <w:p w14:paraId="722E5292" w14:textId="7A541A96" w:rsidR="00A42B41" w:rsidRDefault="00A220BB" w:rsidP="003C6702">
      <w:pPr>
        <w:ind w:firstLineChars="200" w:firstLine="420"/>
        <w:rPr>
          <w:rFonts w:ascii="宋体" w:eastAsia="宋体" w:hAnsi="宋体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7950A33" wp14:editId="27461C07">
            <wp:simplePos x="0" y="0"/>
            <wp:positionH relativeFrom="margin">
              <wp:align>center</wp:align>
            </wp:positionH>
            <wp:positionV relativeFrom="paragraph">
              <wp:posOffset>685800</wp:posOffset>
            </wp:positionV>
            <wp:extent cx="5274310" cy="3486150"/>
            <wp:effectExtent l="19050" t="19050" r="21590" b="1905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86150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29B0" w:rsidRPr="008B29B0">
        <w:rPr>
          <w:rFonts w:ascii="宋体" w:eastAsia="宋体" w:hAnsi="宋体" w:hint="eastAsia"/>
          <w:sz w:val="24"/>
          <w:szCs w:val="24"/>
        </w:rPr>
        <w:t>教务处统一</w:t>
      </w:r>
      <w:r w:rsidR="00495CC4">
        <w:rPr>
          <w:rFonts w:ascii="宋体" w:eastAsia="宋体" w:hAnsi="宋体" w:hint="eastAsia"/>
          <w:sz w:val="24"/>
          <w:szCs w:val="24"/>
        </w:rPr>
        <w:t>制定执行计划后，二级学院</w:t>
      </w:r>
      <w:r w:rsidR="00FE1746">
        <w:rPr>
          <w:rFonts w:ascii="宋体" w:eastAsia="宋体" w:hAnsi="宋体" w:hint="eastAsia"/>
          <w:sz w:val="24"/>
          <w:szCs w:val="24"/>
        </w:rPr>
        <w:t>对指导教学计划有</w:t>
      </w:r>
      <w:r w:rsidR="00495CC4">
        <w:rPr>
          <w:rFonts w:ascii="宋体" w:eastAsia="宋体" w:hAnsi="宋体" w:hint="eastAsia"/>
          <w:sz w:val="24"/>
          <w:szCs w:val="24"/>
        </w:rPr>
        <w:t>任何变更</w:t>
      </w:r>
      <w:r w:rsidR="00992B3F">
        <w:rPr>
          <w:rFonts w:ascii="宋体" w:eastAsia="宋体" w:hAnsi="宋体" w:hint="eastAsia"/>
          <w:sz w:val="24"/>
          <w:szCs w:val="24"/>
        </w:rPr>
        <w:t>的</w:t>
      </w:r>
      <w:r w:rsidR="00FE1746">
        <w:rPr>
          <w:rFonts w:ascii="宋体" w:eastAsia="宋体" w:hAnsi="宋体" w:hint="eastAsia"/>
          <w:sz w:val="24"/>
          <w:szCs w:val="24"/>
        </w:rPr>
        <w:t>，均需</w:t>
      </w:r>
      <w:r w:rsidR="00992B3F">
        <w:rPr>
          <w:rFonts w:ascii="宋体" w:eastAsia="宋体" w:hAnsi="宋体" w:hint="eastAsia"/>
          <w:sz w:val="24"/>
          <w:szCs w:val="24"/>
        </w:rPr>
        <w:t>从“理论环节”-“执行计划”-“执行计划维护”处重新制定执行计划，否则课程无法正常显示。</w:t>
      </w:r>
    </w:p>
    <w:p w14:paraId="5019072F" w14:textId="26EA49FF" w:rsidR="00D61A4B" w:rsidRDefault="00A42B41" w:rsidP="00F21B2F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三</w:t>
      </w:r>
      <w:r w:rsidR="00D61A4B" w:rsidRPr="00D61A4B">
        <w:rPr>
          <w:rFonts w:ascii="宋体" w:eastAsia="宋体" w:hAnsi="宋体" w:hint="eastAsia"/>
          <w:b/>
          <w:bCs/>
          <w:sz w:val="28"/>
          <w:szCs w:val="28"/>
        </w:rPr>
        <w:t>、</w:t>
      </w:r>
      <w:r w:rsidR="00F21B2F" w:rsidRPr="00D61A4B">
        <w:rPr>
          <w:rFonts w:ascii="宋体" w:eastAsia="宋体" w:hAnsi="宋体" w:hint="eastAsia"/>
          <w:b/>
          <w:bCs/>
          <w:sz w:val="28"/>
          <w:szCs w:val="28"/>
        </w:rPr>
        <w:t>开课任务书导出</w:t>
      </w:r>
    </w:p>
    <w:p w14:paraId="1EB518BC" w14:textId="35170772" w:rsidR="00134FFC" w:rsidRDefault="00D61A4B" w:rsidP="00134FFC">
      <w:pPr>
        <w:adjustRightInd w:val="0"/>
        <w:snapToGrid w:val="0"/>
        <w:rPr>
          <w:rFonts w:ascii="宋体" w:eastAsia="宋体" w:hAnsi="宋体"/>
          <w:b/>
          <w:bCs/>
          <w:sz w:val="24"/>
          <w:szCs w:val="24"/>
        </w:rPr>
      </w:pPr>
      <w:r w:rsidRPr="00D61A4B">
        <w:rPr>
          <w:rFonts w:ascii="宋体" w:eastAsia="宋体" w:hAnsi="宋体" w:hint="eastAsia"/>
          <w:b/>
          <w:bCs/>
          <w:sz w:val="24"/>
          <w:szCs w:val="24"/>
        </w:rPr>
        <w:t>路径：</w:t>
      </w:r>
      <w:r w:rsidR="00F21B2F" w:rsidRPr="00D61A4B">
        <w:rPr>
          <w:rFonts w:ascii="宋体" w:eastAsia="宋体" w:hAnsi="宋体" w:hint="eastAsia"/>
          <w:b/>
          <w:bCs/>
          <w:sz w:val="28"/>
          <w:szCs w:val="28"/>
        </w:rPr>
        <w:t>“</w:t>
      </w:r>
      <w:r w:rsidR="00F21B2F" w:rsidRPr="00D61A4B">
        <w:rPr>
          <w:rFonts w:ascii="宋体" w:eastAsia="宋体" w:hAnsi="宋体" w:hint="eastAsia"/>
          <w:b/>
          <w:bCs/>
          <w:sz w:val="24"/>
          <w:szCs w:val="24"/>
        </w:rPr>
        <w:t>理论环节”—“统计报表”—“开课任务书”—“开课任务书</w:t>
      </w:r>
      <w:r w:rsidR="00F21B2F" w:rsidRPr="00D61A4B">
        <w:rPr>
          <w:rFonts w:ascii="宋体" w:eastAsia="宋体" w:hAnsi="宋体"/>
          <w:b/>
          <w:bCs/>
          <w:sz w:val="24"/>
          <w:szCs w:val="24"/>
        </w:rPr>
        <w:t>-格式</w:t>
      </w:r>
      <w:proofErr w:type="gramStart"/>
      <w:r w:rsidR="00F21B2F" w:rsidRPr="00D61A4B">
        <w:rPr>
          <w:rFonts w:ascii="宋体" w:eastAsia="宋体" w:hAnsi="宋体"/>
          <w:b/>
          <w:bCs/>
          <w:sz w:val="24"/>
          <w:szCs w:val="24"/>
        </w:rPr>
        <w:t>一</w:t>
      </w:r>
      <w:proofErr w:type="gramEnd"/>
      <w:r w:rsidR="00F21B2F" w:rsidRPr="00D61A4B">
        <w:rPr>
          <w:rFonts w:ascii="宋体" w:eastAsia="宋体" w:hAnsi="宋体"/>
          <w:b/>
          <w:bCs/>
          <w:sz w:val="24"/>
          <w:szCs w:val="24"/>
        </w:rPr>
        <w:t>”</w:t>
      </w:r>
    </w:p>
    <w:p w14:paraId="7A1CD642" w14:textId="67F73819" w:rsidR="00F21B2F" w:rsidRDefault="00B46639" w:rsidP="00134FFC">
      <w:pPr>
        <w:adjustRightInd w:val="0"/>
        <w:snapToGrid w:val="0"/>
        <w:ind w:firstLineChars="200" w:firstLine="420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E801934" wp14:editId="2C7A95F3">
            <wp:simplePos x="0" y="0"/>
            <wp:positionH relativeFrom="margin">
              <wp:align>center</wp:align>
            </wp:positionH>
            <wp:positionV relativeFrom="paragraph">
              <wp:posOffset>861060</wp:posOffset>
            </wp:positionV>
            <wp:extent cx="5972810" cy="2171700"/>
            <wp:effectExtent l="19050" t="19050" r="27940" b="1905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71700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1B2F" w:rsidRPr="00F21B2F">
        <w:rPr>
          <w:rFonts w:ascii="宋体" w:eastAsia="宋体" w:hAnsi="宋体"/>
          <w:sz w:val="24"/>
          <w:szCs w:val="24"/>
        </w:rPr>
        <w:t>点选“按专业分班输出”或“分班输出”，输出excel，按照</w:t>
      </w:r>
      <w:r w:rsidR="005E24A2">
        <w:rPr>
          <w:rFonts w:ascii="宋体" w:eastAsia="宋体" w:hAnsi="宋体" w:hint="eastAsia"/>
          <w:sz w:val="24"/>
          <w:szCs w:val="24"/>
        </w:rPr>
        <w:t>通知给定</w:t>
      </w:r>
      <w:r w:rsidR="00F21B2F" w:rsidRPr="00F21B2F">
        <w:rPr>
          <w:rFonts w:ascii="宋体" w:eastAsia="宋体" w:hAnsi="宋体"/>
          <w:sz w:val="24"/>
          <w:szCs w:val="24"/>
        </w:rPr>
        <w:t>格式要求整理（招生就业处、学生工作处、团委等非教学单位开设的课程，开课任务书由教务处统一导出</w:t>
      </w:r>
      <w:r w:rsidR="004B4DE6">
        <w:rPr>
          <w:rFonts w:ascii="宋体" w:eastAsia="宋体" w:hAnsi="宋体" w:hint="eastAsia"/>
          <w:sz w:val="24"/>
          <w:szCs w:val="24"/>
        </w:rPr>
        <w:t>（也可用</w:t>
      </w:r>
      <w:proofErr w:type="spellStart"/>
      <w:r w:rsidR="004B4DE6">
        <w:rPr>
          <w:rFonts w:ascii="宋体" w:eastAsia="宋体" w:hAnsi="宋体" w:hint="eastAsia"/>
          <w:sz w:val="24"/>
          <w:szCs w:val="24"/>
        </w:rPr>
        <w:t>bzxy</w:t>
      </w:r>
      <w:proofErr w:type="spellEnd"/>
      <w:r w:rsidR="004B4DE6">
        <w:rPr>
          <w:rFonts w:ascii="宋体" w:eastAsia="宋体" w:hAnsi="宋体" w:hint="eastAsia"/>
          <w:sz w:val="24"/>
          <w:szCs w:val="24"/>
        </w:rPr>
        <w:t>账</w:t>
      </w:r>
      <w:bookmarkStart w:id="0" w:name="_GoBack"/>
      <w:bookmarkEnd w:id="0"/>
      <w:r w:rsidR="004B4DE6">
        <w:rPr>
          <w:rFonts w:ascii="宋体" w:eastAsia="宋体" w:hAnsi="宋体" w:hint="eastAsia"/>
          <w:sz w:val="24"/>
          <w:szCs w:val="24"/>
        </w:rPr>
        <w:t>户自行导出）</w:t>
      </w:r>
      <w:r w:rsidR="00F21B2F" w:rsidRPr="00F21B2F">
        <w:rPr>
          <w:rFonts w:ascii="宋体" w:eastAsia="宋体" w:hAnsi="宋体"/>
          <w:sz w:val="24"/>
          <w:szCs w:val="24"/>
        </w:rPr>
        <w:t>后下发各二级学院，由学生所在学院自行落实，添加到任务书的后面，可几个学院组团开课，上课时段有要求的务必注明）</w:t>
      </w:r>
    </w:p>
    <w:p w14:paraId="3B5DFC4F" w14:textId="290E21D6" w:rsidR="00A51E68" w:rsidRPr="00A51E68" w:rsidRDefault="00A51E68" w:rsidP="00A51E68">
      <w:pPr>
        <w:ind w:firstLineChars="200" w:firstLine="480"/>
        <w:rPr>
          <w:rFonts w:ascii="宋体" w:eastAsia="宋体" w:hAnsi="宋体"/>
          <w:sz w:val="24"/>
          <w:szCs w:val="24"/>
        </w:rPr>
      </w:pPr>
    </w:p>
    <w:sectPr w:rsidR="00A51E68" w:rsidRPr="00A51E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A2BB5" w14:textId="77777777" w:rsidR="003D6FF7" w:rsidRDefault="003D6FF7" w:rsidP="00FE6A4B">
      <w:r>
        <w:separator/>
      </w:r>
    </w:p>
  </w:endnote>
  <w:endnote w:type="continuationSeparator" w:id="0">
    <w:p w14:paraId="05E560EE" w14:textId="77777777" w:rsidR="003D6FF7" w:rsidRDefault="003D6FF7" w:rsidP="00FE6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1D48E" w14:textId="77777777" w:rsidR="003D6FF7" w:rsidRDefault="003D6FF7" w:rsidP="00FE6A4B">
      <w:r>
        <w:separator/>
      </w:r>
    </w:p>
  </w:footnote>
  <w:footnote w:type="continuationSeparator" w:id="0">
    <w:p w14:paraId="28648FFF" w14:textId="77777777" w:rsidR="003D6FF7" w:rsidRDefault="003D6FF7" w:rsidP="00FE6A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F30"/>
    <w:rsid w:val="00111CF0"/>
    <w:rsid w:val="00134FFC"/>
    <w:rsid w:val="002A6027"/>
    <w:rsid w:val="003C6702"/>
    <w:rsid w:val="003D6FF7"/>
    <w:rsid w:val="004265F8"/>
    <w:rsid w:val="0045476A"/>
    <w:rsid w:val="00485BC8"/>
    <w:rsid w:val="00495CC4"/>
    <w:rsid w:val="004B4DE6"/>
    <w:rsid w:val="004B58B0"/>
    <w:rsid w:val="004C0F04"/>
    <w:rsid w:val="005D7BA5"/>
    <w:rsid w:val="005E24A2"/>
    <w:rsid w:val="00637AF4"/>
    <w:rsid w:val="0066278B"/>
    <w:rsid w:val="006D43C0"/>
    <w:rsid w:val="00787E9F"/>
    <w:rsid w:val="007C5893"/>
    <w:rsid w:val="00862B7C"/>
    <w:rsid w:val="00882165"/>
    <w:rsid w:val="008B29B0"/>
    <w:rsid w:val="00992B3F"/>
    <w:rsid w:val="00A220BB"/>
    <w:rsid w:val="00A42B41"/>
    <w:rsid w:val="00A51E68"/>
    <w:rsid w:val="00A95ABA"/>
    <w:rsid w:val="00B46639"/>
    <w:rsid w:val="00B70C67"/>
    <w:rsid w:val="00B94F30"/>
    <w:rsid w:val="00D61A4B"/>
    <w:rsid w:val="00DD5CF0"/>
    <w:rsid w:val="00DE2DFA"/>
    <w:rsid w:val="00E0148C"/>
    <w:rsid w:val="00E44FE7"/>
    <w:rsid w:val="00E937D8"/>
    <w:rsid w:val="00ED15C9"/>
    <w:rsid w:val="00F21B2F"/>
    <w:rsid w:val="00F6519E"/>
    <w:rsid w:val="00F77FA1"/>
    <w:rsid w:val="00F95864"/>
    <w:rsid w:val="00FE1746"/>
    <w:rsid w:val="00FE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6F0E7"/>
  <w15:chartTrackingRefBased/>
  <w15:docId w15:val="{A4676F3D-4411-42A9-A188-2F1D6E7F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6A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6A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6A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xjw</dc:creator>
  <cp:keywords/>
  <dc:description/>
  <cp:lastModifiedBy>xu jingwei</cp:lastModifiedBy>
  <cp:revision>33</cp:revision>
  <dcterms:created xsi:type="dcterms:W3CDTF">2019-10-17T01:37:00Z</dcterms:created>
  <dcterms:modified xsi:type="dcterms:W3CDTF">2020-04-08T02:41:00Z</dcterms:modified>
</cp:coreProperties>
</file>