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libri" w:hAnsi="Calibri"/>
          <w:szCs w:val="22"/>
        </w:rPr>
      </w:pPr>
    </w:p>
    <w:p/>
    <w:p>
      <w:pPr>
        <w:jc w:val="center"/>
        <w:rPr>
          <w:rFonts w:hint="default" w:ascii="方正小标宋_GBK" w:hAnsi="黑体" w:eastAsia="方正小标宋_GBK"/>
          <w:sz w:val="52"/>
          <w:szCs w:val="52"/>
          <w:lang w:val="en-US" w:eastAsia="zh-CN"/>
        </w:rPr>
      </w:pPr>
      <w:r>
        <w:rPr>
          <w:rFonts w:hint="eastAsia" w:ascii="方正小标宋_GBK" w:hAnsi="黑体" w:eastAsia="方正小标宋_GBK"/>
          <w:sz w:val="52"/>
          <w:szCs w:val="52"/>
          <w:lang w:val="en-US" w:eastAsia="zh-CN"/>
        </w:rPr>
        <w:t>滨州学院</w:t>
      </w:r>
      <w:r>
        <w:rPr>
          <w:rFonts w:hint="eastAsia" w:ascii="方正小标宋_GBK" w:hAnsi="黑体" w:eastAsia="方正小标宋_GBK"/>
          <w:sz w:val="52"/>
          <w:szCs w:val="52"/>
          <w:lang w:eastAsia="zh-CN"/>
        </w:rPr>
        <w:t>课程</w:t>
      </w:r>
      <w:r>
        <w:rPr>
          <w:rFonts w:hint="eastAsia" w:ascii="方正小标宋_GBK" w:hAnsi="黑体" w:eastAsia="方正小标宋_GBK"/>
          <w:sz w:val="52"/>
          <w:szCs w:val="52"/>
          <w:lang w:val="en-US" w:eastAsia="zh-CN"/>
        </w:rPr>
        <w:t>思政示范课程</w:t>
      </w:r>
    </w:p>
    <w:p>
      <w:pPr>
        <w:jc w:val="center"/>
        <w:rPr>
          <w:rFonts w:ascii="方正小标宋_GBK" w:hAnsi="黑体" w:eastAsia="方正小标宋_GBK"/>
          <w:sz w:val="52"/>
          <w:szCs w:val="52"/>
        </w:rPr>
      </w:pPr>
      <w:r>
        <w:rPr>
          <w:rFonts w:hint="eastAsia" w:ascii="方正小标宋_GBK" w:hAnsi="黑体" w:eastAsia="方正小标宋_GBK"/>
          <w:sz w:val="52"/>
          <w:szCs w:val="52"/>
          <w:lang w:eastAsia="zh-CN"/>
        </w:rPr>
        <w:t>建设</w:t>
      </w:r>
      <w:r>
        <w:rPr>
          <w:rFonts w:hint="eastAsia" w:ascii="方正小标宋_GBK" w:hAnsi="黑体" w:eastAsia="方正小标宋_GBK"/>
          <w:sz w:val="52"/>
          <w:szCs w:val="52"/>
        </w:rPr>
        <w:t>任务</w:t>
      </w:r>
      <w:r>
        <w:rPr>
          <w:rFonts w:hint="eastAsia" w:ascii="方正小标宋_GBK" w:hAnsi="黑体" w:eastAsia="方正小标宋_GBK"/>
          <w:sz w:val="52"/>
          <w:szCs w:val="52"/>
          <w:lang w:val="en-US" w:eastAsia="zh-CN"/>
        </w:rPr>
        <w:t>目标</w:t>
      </w:r>
      <w:r>
        <w:rPr>
          <w:rFonts w:hint="eastAsia" w:ascii="方正小标宋_GBK" w:hAnsi="黑体" w:eastAsia="方正小标宋_GBK"/>
          <w:sz w:val="52"/>
          <w:szCs w:val="52"/>
        </w:rPr>
        <w:t>书</w:t>
      </w:r>
    </w:p>
    <w:p>
      <w:pPr>
        <w:rPr>
          <w:rFonts w:ascii="Calibri" w:hAnsi="Calibri"/>
          <w:szCs w:val="22"/>
        </w:rPr>
      </w:pPr>
    </w:p>
    <w:p/>
    <w:p/>
    <w:p>
      <w:pPr>
        <w:rPr>
          <w:rFonts w:ascii="宋体" w:hAnsi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1800" w:firstLineChars="500"/>
        <w:jc w:val="both"/>
        <w:textAlignment w:val="auto"/>
        <w:rPr>
          <w:rFonts w:hint="default" w:ascii="宋体" w:hAnsi="宋体" w:eastAsia="楷体_GB2312"/>
          <w:sz w:val="36"/>
          <w:szCs w:val="36"/>
          <w:lang w:val="en-US" w:eastAsia="zh-CN"/>
        </w:rPr>
      </w:pPr>
      <w:r>
        <w:rPr>
          <w:rFonts w:hint="eastAsia" w:ascii="Arial" w:hAnsi="Arial" w:eastAsia="楷体_GB2312" w:cs="Times New Roman"/>
          <w:sz w:val="36"/>
          <w:szCs w:val="36"/>
          <w:lang w:eastAsia="zh-CN"/>
        </w:rPr>
        <w:t>开课单位</w:t>
      </w:r>
      <w:r>
        <w:rPr>
          <w:rFonts w:ascii="Times New Roman" w:hAnsi="Times New Roman" w:eastAsia="楷体_GB2312"/>
          <w:sz w:val="36"/>
          <w:szCs w:val="24"/>
          <w:u w:val="single"/>
        </w:rPr>
        <w:t xml:space="preserve">       </w:t>
      </w:r>
      <w:r>
        <w:rPr>
          <w:rFonts w:hint="eastAsia" w:ascii="Times New Roman" w:hAnsi="Times New Roman" w:eastAsia="楷体_GB2312"/>
          <w:sz w:val="36"/>
          <w:szCs w:val="24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1800" w:firstLineChars="500"/>
        <w:jc w:val="both"/>
        <w:textAlignment w:val="auto"/>
        <w:rPr>
          <w:rFonts w:hint="eastAsia" w:ascii="Times New Roman" w:hAnsi="Times New Roman" w:eastAsia="楷体_GB2312"/>
          <w:sz w:val="36"/>
          <w:szCs w:val="24"/>
          <w:u w:val="single"/>
          <w:lang w:val="en-US" w:eastAsia="zh-CN"/>
        </w:rPr>
      </w:pPr>
      <w:r>
        <w:rPr>
          <w:rFonts w:hint="eastAsia" w:ascii="Arial" w:hAnsi="Arial" w:eastAsia="楷体_GB2312" w:cs="Times New Roman"/>
          <w:sz w:val="36"/>
          <w:szCs w:val="36"/>
          <w:lang w:eastAsia="zh-CN"/>
        </w:rPr>
        <w:t>课程名称</w:t>
      </w:r>
      <w:r>
        <w:rPr>
          <w:rFonts w:ascii="Times New Roman" w:hAnsi="Times New Roman" w:eastAsia="楷体_GB2312"/>
          <w:sz w:val="36"/>
          <w:szCs w:val="24"/>
          <w:u w:val="single"/>
        </w:rPr>
        <w:t xml:space="preserve">       </w:t>
      </w:r>
      <w:r>
        <w:rPr>
          <w:rFonts w:hint="eastAsia" w:ascii="Times New Roman" w:hAnsi="Times New Roman" w:eastAsia="楷体_GB2312"/>
          <w:sz w:val="36"/>
          <w:szCs w:val="24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1800" w:firstLineChars="500"/>
        <w:jc w:val="both"/>
        <w:textAlignment w:val="auto"/>
        <w:rPr>
          <w:rFonts w:hint="default" w:ascii="Times New Roman" w:hAnsi="Times New Roman" w:eastAsia="楷体_GB2312"/>
          <w:sz w:val="36"/>
          <w:szCs w:val="24"/>
          <w:u w:val="single"/>
          <w:lang w:val="en-US" w:eastAsia="zh-CN"/>
        </w:rPr>
      </w:pPr>
      <w:r>
        <w:rPr>
          <w:rFonts w:hint="eastAsia" w:ascii="Arial" w:hAnsi="Arial" w:eastAsia="楷体_GB2312" w:cs="Times New Roman"/>
          <w:sz w:val="36"/>
          <w:szCs w:val="36"/>
          <w:lang w:eastAsia="zh-CN"/>
        </w:rPr>
        <w:t>课程</w:t>
      </w:r>
      <w:r>
        <w:rPr>
          <w:rFonts w:hint="eastAsia" w:ascii="Arial" w:hAnsi="Arial" w:eastAsia="楷体_GB2312" w:cs="Times New Roman"/>
          <w:sz w:val="36"/>
          <w:szCs w:val="36"/>
          <w:lang w:val="en-US" w:eastAsia="zh-CN"/>
        </w:rPr>
        <w:t>层次</w:t>
      </w:r>
      <w:r>
        <w:rPr>
          <w:rFonts w:ascii="Times New Roman" w:hAnsi="Times New Roman" w:eastAsia="楷体_GB2312"/>
          <w:sz w:val="36"/>
          <w:szCs w:val="24"/>
          <w:u w:val="single"/>
        </w:rPr>
        <w:t xml:space="preserve"> </w:t>
      </w:r>
      <w:r>
        <w:rPr>
          <w:rFonts w:hint="eastAsia" w:ascii="Times New Roman" w:hAnsi="Times New Roman" w:eastAsia="楷体_GB2312"/>
          <w:sz w:val="36"/>
          <w:szCs w:val="24"/>
          <w:u w:val="single"/>
          <w:lang w:val="en-US" w:eastAsia="zh-CN"/>
        </w:rPr>
        <w:t xml:space="preserve"> </w:t>
      </w:r>
      <w:r>
        <w:rPr>
          <w:rFonts w:ascii="Times New Roman" w:hAnsi="Times New Roman" w:eastAsia="楷体_GB2312"/>
          <w:sz w:val="36"/>
          <w:szCs w:val="24"/>
          <w:u w:val="single"/>
        </w:rPr>
        <w:sym w:font="Wingdings 2" w:char="00A3"/>
      </w:r>
      <w:r>
        <w:rPr>
          <w:rFonts w:hint="eastAsia" w:ascii="Times New Roman" w:hAnsi="Times New Roman" w:eastAsia="楷体_GB2312"/>
          <w:sz w:val="36"/>
          <w:szCs w:val="24"/>
          <w:u w:val="single"/>
          <w:lang w:val="en-US" w:eastAsia="zh-CN"/>
        </w:rPr>
        <w:t>省级</w:t>
      </w:r>
      <w:r>
        <w:rPr>
          <w:rFonts w:hint="eastAsia" w:ascii="Times New Roman" w:hAnsi="Times New Roman" w:eastAsia="楷体_GB2312"/>
          <w:sz w:val="36"/>
          <w:szCs w:val="24"/>
          <w:u w:val="single"/>
          <w:lang w:eastAsia="zh-CN"/>
        </w:rPr>
        <w:t>课程</w:t>
      </w:r>
      <w:r>
        <w:rPr>
          <w:rFonts w:hint="eastAsia" w:ascii="Times New Roman" w:hAnsi="Times New Roman" w:eastAsia="楷体_GB2312"/>
          <w:sz w:val="36"/>
          <w:szCs w:val="24"/>
          <w:u w:val="single"/>
          <w:lang w:val="en-US" w:eastAsia="zh-CN"/>
        </w:rPr>
        <w:t>思政示范课程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3240" w:firstLineChars="900"/>
        <w:jc w:val="left"/>
        <w:textAlignment w:val="auto"/>
        <w:rPr>
          <w:rFonts w:hint="eastAsia" w:ascii="Arial" w:hAnsi="Arial" w:eastAsia="楷体_GB2312" w:cs="Times New Roman"/>
          <w:sz w:val="36"/>
          <w:szCs w:val="36"/>
          <w:u w:val="single"/>
          <w:lang w:eastAsia="zh-CN"/>
        </w:rPr>
      </w:pPr>
      <w:r>
        <w:rPr>
          <w:rFonts w:ascii="Times New Roman" w:hAnsi="Times New Roman" w:eastAsia="楷体_GB2312"/>
          <w:sz w:val="36"/>
          <w:szCs w:val="24"/>
          <w:u w:val="single"/>
        </w:rPr>
        <w:t xml:space="preserve"> </w:t>
      </w:r>
      <w:r>
        <w:rPr>
          <w:rFonts w:hint="eastAsia" w:ascii="Times New Roman" w:hAnsi="Times New Roman" w:eastAsia="楷体_GB2312"/>
          <w:sz w:val="36"/>
          <w:szCs w:val="24"/>
          <w:u w:val="single"/>
          <w:lang w:val="en-US" w:eastAsia="zh-CN"/>
        </w:rPr>
        <w:t xml:space="preserve"> </w:t>
      </w:r>
      <w:r>
        <w:rPr>
          <w:rFonts w:ascii="Times New Roman" w:hAnsi="Times New Roman" w:eastAsia="楷体_GB2312"/>
          <w:sz w:val="36"/>
          <w:szCs w:val="24"/>
          <w:u w:val="single"/>
        </w:rPr>
        <w:sym w:font="Wingdings 2" w:char="00A3"/>
      </w:r>
      <w:r>
        <w:rPr>
          <w:rFonts w:hint="eastAsia" w:ascii="Times New Roman" w:hAnsi="Times New Roman" w:eastAsia="楷体_GB2312"/>
          <w:sz w:val="36"/>
          <w:szCs w:val="24"/>
          <w:u w:val="single"/>
          <w:lang w:val="en-US" w:eastAsia="zh-CN"/>
        </w:rPr>
        <w:t>校级课程思政示范课程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1800" w:firstLineChars="500"/>
        <w:jc w:val="left"/>
        <w:textAlignment w:val="auto"/>
        <w:rPr>
          <w:rFonts w:ascii="宋体" w:hAnsi="宋体"/>
          <w:sz w:val="36"/>
          <w:szCs w:val="36"/>
        </w:rPr>
      </w:pPr>
      <w:r>
        <w:rPr>
          <w:rFonts w:hint="eastAsia" w:ascii="Arial" w:hAnsi="Arial" w:eastAsia="楷体_GB2312" w:cs="Times New Roman"/>
          <w:sz w:val="36"/>
          <w:szCs w:val="36"/>
          <w:lang w:eastAsia="zh-CN"/>
        </w:rPr>
        <w:t>课程负责人</w:t>
      </w:r>
      <w:r>
        <w:rPr>
          <w:rFonts w:ascii="Times New Roman" w:hAnsi="Times New Roman" w:eastAsia="楷体_GB2312"/>
          <w:sz w:val="36"/>
          <w:szCs w:val="24"/>
          <w:u w:val="single"/>
        </w:rPr>
        <w:t xml:space="preserve">       </w:t>
      </w:r>
      <w:r>
        <w:rPr>
          <w:rFonts w:hint="eastAsia" w:ascii="Times New Roman" w:hAnsi="Times New Roman" w:eastAsia="楷体_GB2312"/>
          <w:sz w:val="36"/>
          <w:szCs w:val="24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00" w:lineRule="exact"/>
        <w:ind w:firstLine="1800" w:firstLineChars="500"/>
        <w:jc w:val="left"/>
        <w:textAlignment w:val="auto"/>
        <w:rPr>
          <w:rFonts w:ascii="宋体" w:hAnsi="宋体"/>
          <w:sz w:val="36"/>
          <w:szCs w:val="36"/>
          <w:u w:val="single"/>
        </w:rPr>
      </w:pPr>
      <w:r>
        <w:rPr>
          <w:rFonts w:hint="eastAsia" w:ascii="Arial" w:hAnsi="Arial" w:eastAsia="楷体_GB2312" w:cs="Times New Roman"/>
          <w:sz w:val="36"/>
          <w:szCs w:val="36"/>
          <w:lang w:eastAsia="zh-CN"/>
        </w:rPr>
        <w:t>联系电话</w:t>
      </w:r>
      <w:r>
        <w:rPr>
          <w:rFonts w:ascii="Times New Roman" w:hAnsi="Times New Roman" w:eastAsia="楷体_GB2312"/>
          <w:sz w:val="36"/>
          <w:szCs w:val="24"/>
          <w:u w:val="single"/>
        </w:rPr>
        <w:t xml:space="preserve">       </w:t>
      </w:r>
      <w:r>
        <w:rPr>
          <w:rFonts w:hint="eastAsia" w:ascii="Times New Roman" w:hAnsi="Times New Roman" w:eastAsia="楷体_GB2312"/>
          <w:sz w:val="36"/>
          <w:szCs w:val="24"/>
          <w:u w:val="single"/>
          <w:lang w:val="en-US" w:eastAsia="zh-CN"/>
        </w:rPr>
        <w:t xml:space="preserve">              </w:t>
      </w:r>
    </w:p>
    <w:p>
      <w:pPr>
        <w:ind w:firstLine="1760" w:firstLineChars="550"/>
        <w:jc w:val="left"/>
        <w:rPr>
          <w:rFonts w:ascii="宋体" w:hAnsi="宋体"/>
          <w:sz w:val="32"/>
          <w:szCs w:val="32"/>
          <w:u w:val="single"/>
        </w:rPr>
      </w:pPr>
    </w:p>
    <w:p>
      <w:pPr>
        <w:jc w:val="center"/>
        <w:rPr>
          <w:rFonts w:hint="eastAsia" w:ascii="Arial" w:hAnsi="Arial" w:eastAsia="楷体_GB2312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eastAsia" w:ascii="Arial" w:hAnsi="Arial" w:eastAsia="楷体_GB2312" w:cs="Times New Roman"/>
          <w:sz w:val="32"/>
          <w:szCs w:val="32"/>
          <w:lang w:val="en-US" w:eastAsia="zh-CN"/>
        </w:rPr>
      </w:pPr>
    </w:p>
    <w:p>
      <w:pPr>
        <w:jc w:val="center"/>
        <w:rPr>
          <w:rFonts w:ascii="宋体" w:hAnsi="宋体"/>
          <w:sz w:val="32"/>
          <w:szCs w:val="32"/>
        </w:rPr>
      </w:pPr>
      <w:r>
        <w:rPr>
          <w:rFonts w:hint="eastAsia" w:ascii="Arial" w:hAnsi="Arial" w:eastAsia="楷体_GB2312" w:cs="Times New Roman"/>
          <w:sz w:val="32"/>
          <w:szCs w:val="32"/>
          <w:lang w:val="en-US" w:eastAsia="zh-CN"/>
        </w:rPr>
        <w:t>滨州学院</w:t>
      </w:r>
      <w:r>
        <w:rPr>
          <w:rFonts w:hint="eastAsia" w:ascii="Arial" w:hAnsi="Arial" w:eastAsia="楷体_GB2312" w:cs="Times New Roman"/>
          <w:sz w:val="32"/>
          <w:szCs w:val="32"/>
        </w:rPr>
        <w:t>教务处制</w:t>
      </w:r>
    </w:p>
    <w:p>
      <w:pPr>
        <w:jc w:val="center"/>
        <w:rPr>
          <w:rFonts w:hint="eastAsia" w:ascii="Arial" w:hAnsi="Arial" w:eastAsia="楷体_GB2312" w:cs="Times New Roman"/>
          <w:sz w:val="30"/>
          <w:szCs w:val="30"/>
        </w:rPr>
      </w:pPr>
      <w:r>
        <w:rPr>
          <w:rFonts w:hint="eastAsia" w:ascii="Arial" w:hAnsi="Arial" w:eastAsia="楷体_GB2312" w:cs="Times New Roman"/>
          <w:sz w:val="30"/>
          <w:szCs w:val="30"/>
        </w:rPr>
        <w:t>202</w:t>
      </w:r>
      <w:r>
        <w:rPr>
          <w:rFonts w:hint="eastAsia" w:ascii="Arial" w:hAnsi="Arial" w:eastAsia="楷体_GB2312" w:cs="Times New Roman"/>
          <w:sz w:val="30"/>
          <w:szCs w:val="30"/>
          <w:lang w:val="en-US" w:eastAsia="zh-CN"/>
        </w:rPr>
        <w:t>1</w:t>
      </w:r>
      <w:r>
        <w:rPr>
          <w:rFonts w:hint="eastAsia" w:ascii="Arial" w:hAnsi="Arial" w:eastAsia="楷体_GB2312" w:cs="Times New Roman"/>
          <w:sz w:val="30"/>
          <w:szCs w:val="30"/>
        </w:rPr>
        <w:t>年</w:t>
      </w:r>
      <w:r>
        <w:rPr>
          <w:rFonts w:hint="eastAsia" w:ascii="Arial" w:hAnsi="Arial" w:eastAsia="楷体_GB2312" w:cs="Times New Roman"/>
          <w:sz w:val="30"/>
          <w:szCs w:val="30"/>
          <w:lang w:val="en-US" w:eastAsia="zh-CN"/>
        </w:rPr>
        <w:t>7</w:t>
      </w:r>
      <w:r>
        <w:rPr>
          <w:rFonts w:hint="eastAsia" w:ascii="Arial" w:hAnsi="Arial" w:eastAsia="楷体_GB2312" w:cs="Times New Roman"/>
          <w:sz w:val="30"/>
          <w:szCs w:val="30"/>
        </w:rPr>
        <w:t>月</w:t>
      </w:r>
    </w:p>
    <w:p>
      <w:pPr>
        <w:jc w:val="center"/>
        <w:rPr>
          <w:rFonts w:hint="eastAsia" w:ascii="Arial" w:hAnsi="Arial" w:eastAsia="楷体_GB2312" w:cs="Times New Roman"/>
          <w:sz w:val="30"/>
          <w:szCs w:val="30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701" w:right="1531" w:bottom="1701" w:left="1531" w:header="851" w:footer="1134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jc w:val="center"/>
        <w:rPr>
          <w:rFonts w:ascii="Times New Roman" w:hAnsi="Times New Roman" w:eastAsia="方正小标宋简体"/>
          <w:bCs/>
          <w:spacing w:val="100"/>
          <w:sz w:val="36"/>
          <w:szCs w:val="36"/>
        </w:rPr>
      </w:pPr>
    </w:p>
    <w:p>
      <w:pPr>
        <w:jc w:val="center"/>
        <w:rPr>
          <w:rFonts w:ascii="Times New Roman" w:hAnsi="Times New Roman" w:eastAsia="方正小标宋简体"/>
          <w:bCs/>
          <w:spacing w:val="100"/>
          <w:sz w:val="36"/>
          <w:szCs w:val="36"/>
        </w:rPr>
      </w:pPr>
    </w:p>
    <w:p>
      <w:pPr>
        <w:jc w:val="center"/>
        <w:rPr>
          <w:rFonts w:ascii="Times New Roman" w:hAnsi="Times New Roman" w:eastAsia="方正小标宋简体"/>
          <w:bCs/>
          <w:spacing w:val="100"/>
          <w:sz w:val="36"/>
          <w:szCs w:val="36"/>
        </w:rPr>
      </w:pPr>
      <w:r>
        <w:rPr>
          <w:rFonts w:ascii="Times New Roman" w:hAnsi="Times New Roman" w:eastAsia="方正小标宋简体"/>
          <w:bCs/>
          <w:spacing w:val="100"/>
          <w:sz w:val="36"/>
          <w:szCs w:val="36"/>
        </w:rPr>
        <w:t>填写说明</w:t>
      </w:r>
    </w:p>
    <w:p>
      <w:pPr>
        <w:jc w:val="center"/>
        <w:rPr>
          <w:rFonts w:ascii="Times New Roman" w:hAnsi="Times New Roman" w:eastAsia="仿宋_GB2312"/>
          <w:spacing w:val="100"/>
          <w:sz w:val="32"/>
          <w:szCs w:val="32"/>
        </w:rPr>
      </w:pPr>
    </w:p>
    <w:p>
      <w:pPr>
        <w:ind w:firstLine="600" w:firstLineChars="200"/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Times New Roman" w:eastAsia="仿宋"/>
          <w:sz w:val="30"/>
          <w:szCs w:val="30"/>
        </w:rPr>
        <w:t>1．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课程思政示范课程</w:t>
      </w:r>
      <w:r>
        <w:rPr>
          <w:rFonts w:ascii="Times New Roman" w:hAnsi="Times New Roman" w:eastAsia="仿宋"/>
          <w:sz w:val="30"/>
          <w:szCs w:val="30"/>
        </w:rPr>
        <w:t>填写《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建设</w:t>
      </w:r>
      <w:r>
        <w:rPr>
          <w:rFonts w:ascii="Times New Roman" w:hAnsi="Times New Roman" w:eastAsia="仿宋"/>
          <w:sz w:val="30"/>
          <w:szCs w:val="30"/>
        </w:rPr>
        <w:t>任务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目标</w:t>
      </w:r>
      <w:r>
        <w:rPr>
          <w:rFonts w:ascii="Times New Roman" w:hAnsi="Times New Roman" w:eastAsia="仿宋"/>
          <w:sz w:val="30"/>
          <w:szCs w:val="30"/>
        </w:rPr>
        <w:t>书》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，</w:t>
      </w:r>
      <w:r>
        <w:rPr>
          <w:rFonts w:ascii="Times New Roman" w:hAnsi="Times New Roman" w:eastAsia="仿宋"/>
          <w:sz w:val="30"/>
          <w:szCs w:val="30"/>
        </w:rPr>
        <w:t>要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参考</w:t>
      </w:r>
      <w:r>
        <w:rPr>
          <w:rFonts w:hint="eastAsia" w:ascii="Times New Roman" w:hAnsi="Times New Roman" w:eastAsia="仿宋"/>
          <w:sz w:val="30"/>
          <w:szCs w:val="30"/>
        </w:rPr>
        <w:t>教育部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《高等学校课程思政建设指导纲要》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和</w:t>
      </w:r>
      <w:r>
        <w:rPr>
          <w:rFonts w:ascii="Times New Roman" w:hAnsi="Times New Roman" w:eastAsia="仿宋"/>
          <w:sz w:val="30"/>
          <w:szCs w:val="30"/>
        </w:rPr>
        <w:t>《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滨州学院课程思政计划（2020-2025）》等文件要求</w:t>
      </w:r>
      <w:r>
        <w:rPr>
          <w:rFonts w:ascii="Times New Roman" w:hAnsi="Times New Roman" w:eastAsia="仿宋"/>
          <w:sz w:val="30"/>
          <w:szCs w:val="30"/>
        </w:rPr>
        <w:t>。</w:t>
      </w:r>
    </w:p>
    <w:p>
      <w:pPr>
        <w:ind w:firstLine="600" w:firstLineChars="200"/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Times New Roman" w:eastAsia="仿宋"/>
          <w:sz w:val="30"/>
          <w:szCs w:val="30"/>
        </w:rPr>
        <w:t>2．《</w:t>
      </w:r>
      <w:r>
        <w:rPr>
          <w:rFonts w:hint="eastAsia" w:ascii="Times New Roman" w:hAnsi="Times New Roman" w:eastAsia="仿宋"/>
          <w:sz w:val="30"/>
          <w:szCs w:val="30"/>
          <w:lang w:eastAsia="zh-CN"/>
        </w:rPr>
        <w:t>建设</w:t>
      </w:r>
      <w:r>
        <w:rPr>
          <w:rFonts w:ascii="Times New Roman" w:hAnsi="Times New Roman" w:eastAsia="仿宋"/>
          <w:sz w:val="30"/>
          <w:szCs w:val="30"/>
        </w:rPr>
        <w:t>任务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目标</w:t>
      </w:r>
      <w:r>
        <w:rPr>
          <w:rFonts w:ascii="Times New Roman" w:hAnsi="Times New Roman" w:eastAsia="仿宋"/>
          <w:sz w:val="30"/>
          <w:szCs w:val="30"/>
        </w:rPr>
        <w:t>书》相关内容起止时间为20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21</w:t>
      </w:r>
      <w:r>
        <w:rPr>
          <w:rFonts w:ascii="Times New Roman" w:hAnsi="Times New Roman" w:eastAsia="仿宋"/>
          <w:sz w:val="30"/>
          <w:szCs w:val="30"/>
        </w:rPr>
        <w:t>年至202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2</w:t>
      </w:r>
      <w:r>
        <w:rPr>
          <w:rFonts w:ascii="Times New Roman" w:hAnsi="Times New Roman" w:eastAsia="仿宋"/>
          <w:sz w:val="30"/>
          <w:szCs w:val="30"/>
        </w:rPr>
        <w:t>年。</w:t>
      </w:r>
    </w:p>
    <w:p>
      <w:pPr>
        <w:ind w:firstLine="600" w:firstLineChars="200"/>
        <w:rPr>
          <w:rFonts w:ascii="Times New Roman" w:hAnsi="Times New Roman" w:eastAsia="仿宋"/>
          <w:sz w:val="30"/>
          <w:szCs w:val="30"/>
        </w:rPr>
      </w:pPr>
      <w:r>
        <w:rPr>
          <w:rFonts w:ascii="Times New Roman" w:hAnsi="Times New Roman" w:eastAsia="仿宋"/>
          <w:sz w:val="30"/>
          <w:szCs w:val="30"/>
        </w:rPr>
        <w:t>3．A4纸正反打印，装订整齐。</w:t>
      </w:r>
    </w:p>
    <w:p>
      <w:pPr>
        <w:rPr>
          <w:rFonts w:hint="eastAsia" w:ascii="黑体" w:hAnsi="黑体" w:eastAsia="黑体" w:cs="Times New Roman"/>
          <w:sz w:val="32"/>
          <w:szCs w:val="32"/>
        </w:rPr>
      </w:pPr>
    </w:p>
    <w:p>
      <w:pPr>
        <w:rPr>
          <w:rFonts w:hint="eastAsia" w:ascii="黑体" w:hAnsi="黑体" w:eastAsia="黑体" w:cs="Times New Roman"/>
          <w:sz w:val="32"/>
          <w:szCs w:val="32"/>
        </w:rPr>
      </w:pPr>
    </w:p>
    <w:p>
      <w:pPr>
        <w:rPr>
          <w:rFonts w:hint="eastAsia" w:ascii="黑体" w:hAnsi="黑体" w:eastAsia="黑体" w:cs="Times New Roman"/>
          <w:sz w:val="32"/>
          <w:szCs w:val="32"/>
        </w:rPr>
      </w:pPr>
    </w:p>
    <w:p>
      <w:pPr>
        <w:rPr>
          <w:rFonts w:hint="eastAsia" w:ascii="黑体" w:hAnsi="黑体" w:eastAsia="黑体" w:cs="Times New Roman"/>
          <w:sz w:val="32"/>
          <w:szCs w:val="32"/>
        </w:rPr>
      </w:pPr>
    </w:p>
    <w:p>
      <w:pPr>
        <w:rPr>
          <w:rFonts w:hint="eastAsia" w:ascii="黑体" w:hAnsi="黑体" w:eastAsia="黑体" w:cs="Times New Roman"/>
          <w:sz w:val="32"/>
          <w:szCs w:val="32"/>
        </w:rPr>
        <w:sectPr>
          <w:footerReference r:id="rId6" w:type="default"/>
          <w:pgSz w:w="11906" w:h="16838"/>
          <w:pgMar w:top="1701" w:right="1531" w:bottom="1701" w:left="1531" w:header="851" w:footer="1134" w:gutter="0"/>
          <w:pgNumType w:fmt="numberInDash" w:start="1"/>
          <w:cols w:space="0" w:num="1"/>
          <w:rtlGutter w:val="0"/>
          <w:docGrid w:type="lines" w:linePitch="312" w:charSpace="0"/>
        </w:sectPr>
      </w:pPr>
    </w:p>
    <w:p>
      <w:pPr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</w:t>
      </w:r>
      <w:r>
        <w:rPr>
          <w:rFonts w:hint="eastAsia" w:ascii="黑体" w:hAnsi="黑体" w:eastAsia="黑体" w:cs="Times New Roman"/>
          <w:bCs/>
          <w:sz w:val="32"/>
          <w:szCs w:val="32"/>
        </w:rPr>
        <w:t>一流</w:t>
      </w:r>
      <w:r>
        <w:rPr>
          <w:rFonts w:hint="eastAsia" w:ascii="黑体" w:hAnsi="黑体" w:eastAsia="黑体" w:cs="Times New Roman"/>
          <w:bCs/>
          <w:sz w:val="32"/>
          <w:szCs w:val="32"/>
          <w:lang w:eastAsia="zh-CN"/>
        </w:rPr>
        <w:t>课程</w:t>
      </w:r>
      <w:r>
        <w:rPr>
          <w:rFonts w:hint="eastAsia" w:ascii="黑体" w:hAnsi="黑体" w:eastAsia="黑体" w:cs="Times New Roman"/>
          <w:bCs/>
          <w:sz w:val="32"/>
          <w:szCs w:val="32"/>
        </w:rPr>
        <w:t>基本情况</w:t>
      </w:r>
    </w:p>
    <w:p>
      <w:pPr>
        <w:rPr>
          <w:rFonts w:ascii="楷体" w:hAnsi="楷体" w:eastAsia="楷体" w:cs="Times New Roman"/>
          <w:b/>
          <w:sz w:val="32"/>
          <w:szCs w:val="32"/>
        </w:rPr>
      </w:pPr>
      <w:r>
        <w:rPr>
          <w:rFonts w:hint="eastAsia" w:ascii="楷体" w:hAnsi="楷体" w:eastAsia="楷体" w:cs="Times New Roman"/>
          <w:b/>
          <w:sz w:val="32"/>
          <w:szCs w:val="32"/>
        </w:rPr>
        <w:t>1.</w:t>
      </w:r>
      <w:r>
        <w:rPr>
          <w:rFonts w:hint="eastAsia" w:ascii="楷体" w:hAnsi="楷体" w:eastAsia="楷体" w:cs="Times New Roman"/>
          <w:b/>
          <w:sz w:val="32"/>
          <w:szCs w:val="32"/>
          <w:lang w:eastAsia="zh-CN"/>
        </w:rPr>
        <w:t>课程</w:t>
      </w:r>
      <w:r>
        <w:rPr>
          <w:rFonts w:hint="eastAsia" w:ascii="楷体" w:hAnsi="楷体" w:eastAsia="楷体" w:cs="Times New Roman"/>
          <w:b/>
          <w:sz w:val="32"/>
          <w:szCs w:val="32"/>
        </w:rPr>
        <w:t>基本情况</w:t>
      </w:r>
    </w:p>
    <w:tbl>
      <w:tblPr>
        <w:tblStyle w:val="7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2400"/>
        <w:gridCol w:w="1440"/>
        <w:gridCol w:w="3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759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课程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名称</w:t>
            </w:r>
          </w:p>
        </w:tc>
        <w:tc>
          <w:tcPr>
            <w:tcW w:w="1325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95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课程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代码</w:t>
            </w:r>
          </w:p>
        </w:tc>
        <w:tc>
          <w:tcPr>
            <w:tcW w:w="2120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59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课程类型</w:t>
            </w:r>
          </w:p>
        </w:tc>
        <w:tc>
          <w:tcPr>
            <w:tcW w:w="1325" w:type="pc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9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面向对象</w:t>
            </w:r>
          </w:p>
        </w:tc>
        <w:tc>
          <w:tcPr>
            <w:tcW w:w="2120" w:type="pct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示例：本科二年级，英语专业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5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学分</w:t>
            </w:r>
          </w:p>
        </w:tc>
        <w:tc>
          <w:tcPr>
            <w:tcW w:w="132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79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学时</w:t>
            </w:r>
          </w:p>
        </w:tc>
        <w:tc>
          <w:tcPr>
            <w:tcW w:w="2120" w:type="pct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59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先修课程</w:t>
            </w:r>
          </w:p>
        </w:tc>
        <w:tc>
          <w:tcPr>
            <w:tcW w:w="132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/>
              </w:rPr>
            </w:pPr>
          </w:p>
        </w:tc>
        <w:tc>
          <w:tcPr>
            <w:tcW w:w="79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后续课程</w:t>
            </w:r>
          </w:p>
        </w:tc>
        <w:tc>
          <w:tcPr>
            <w:tcW w:w="2120" w:type="pct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仿宋" w:hAnsi="仿宋" w:eastAsia="仿宋" w:cs="Times New Roman"/>
          <w:sz w:val="21"/>
          <w:szCs w:val="21"/>
        </w:rPr>
      </w:pPr>
      <w:r>
        <w:rPr>
          <w:rFonts w:ascii="仿宋" w:hAnsi="仿宋" w:eastAsia="仿宋" w:cs="Times New Roman"/>
          <w:sz w:val="21"/>
          <w:szCs w:val="21"/>
        </w:rPr>
        <w:t>注</w:t>
      </w:r>
      <w:r>
        <w:rPr>
          <w:rFonts w:hint="eastAsia" w:ascii="仿宋" w:hAnsi="仿宋" w:eastAsia="仿宋" w:cs="Times New Roman"/>
          <w:sz w:val="21"/>
          <w:szCs w:val="21"/>
        </w:rPr>
        <w:t>：以上数据填报为最新人才培养方案</w:t>
      </w:r>
      <w:r>
        <w:rPr>
          <w:rFonts w:ascii="仿宋" w:hAnsi="仿宋" w:eastAsia="仿宋" w:cs="Times New Roman"/>
          <w:sz w:val="21"/>
          <w:szCs w:val="21"/>
        </w:rPr>
        <w:t>数据</w:t>
      </w:r>
      <w:r>
        <w:rPr>
          <w:rFonts w:hint="eastAsia" w:ascii="仿宋" w:hAnsi="仿宋" w:eastAsia="仿宋" w:cs="Times New Roman"/>
          <w:sz w:val="21"/>
          <w:szCs w:val="21"/>
        </w:rPr>
        <w:t>。</w:t>
      </w:r>
    </w:p>
    <w:p>
      <w:pPr>
        <w:widowControl/>
        <w:jc w:val="left"/>
        <w:rPr>
          <w:rFonts w:hint="default" w:ascii="楷体" w:hAnsi="楷体" w:eastAsia="楷体" w:cs="Times New Roman"/>
          <w:b/>
          <w:sz w:val="32"/>
          <w:szCs w:val="32"/>
          <w:lang w:val="en-US" w:eastAsia="zh-CN"/>
        </w:rPr>
      </w:pPr>
      <w:r>
        <w:rPr>
          <w:rFonts w:hint="eastAsia" w:ascii="楷体" w:hAnsi="楷体" w:eastAsia="楷体" w:cs="Times New Roman"/>
          <w:b/>
          <w:sz w:val="32"/>
          <w:szCs w:val="32"/>
          <w:lang w:val="en-US" w:eastAsia="zh-CN"/>
        </w:rPr>
        <w:t>2.教学团队情况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9"/>
        <w:gridCol w:w="1308"/>
        <w:gridCol w:w="757"/>
        <w:gridCol w:w="779"/>
        <w:gridCol w:w="777"/>
        <w:gridCol w:w="1285"/>
        <w:gridCol w:w="1287"/>
        <w:gridCol w:w="1296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pct"/>
          <w:trHeight w:val="454" w:hRule="atLeast"/>
        </w:trPr>
        <w:tc>
          <w:tcPr>
            <w:tcW w:w="4992" w:type="pct"/>
            <w:gridSpan w:val="9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课程团队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成员（序号1为课程负责人，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原则上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总人数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人之内）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pct"/>
          <w:trHeight w:val="454" w:hRule="atLeast"/>
        </w:trPr>
        <w:tc>
          <w:tcPr>
            <w:tcW w:w="429" w:type="pct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430" w:type="pct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722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418" w:type="pct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430" w:type="pct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429" w:type="pct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709" w:type="pct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710" w:type="pct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711" w:type="pct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授课任务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pct"/>
          <w:trHeight w:val="510" w:hRule="atLeast"/>
        </w:trPr>
        <w:tc>
          <w:tcPr>
            <w:tcW w:w="429" w:type="pct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30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8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0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pct"/>
          <w:trHeight w:val="510" w:hRule="atLeast"/>
        </w:trPr>
        <w:tc>
          <w:tcPr>
            <w:tcW w:w="429" w:type="pct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430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8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0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pct"/>
          <w:trHeight w:val="510" w:hRule="atLeast"/>
        </w:trPr>
        <w:tc>
          <w:tcPr>
            <w:tcW w:w="429" w:type="pct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430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8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0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pct"/>
          <w:trHeight w:val="510" w:hRule="atLeast"/>
        </w:trPr>
        <w:tc>
          <w:tcPr>
            <w:tcW w:w="429" w:type="pct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430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8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0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pct"/>
          <w:trHeight w:val="510" w:hRule="atLeast"/>
        </w:trPr>
        <w:tc>
          <w:tcPr>
            <w:tcW w:w="429" w:type="pct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430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8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0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pct"/>
          <w:trHeight w:val="510" w:hRule="atLeast"/>
        </w:trPr>
        <w:tc>
          <w:tcPr>
            <w:tcW w:w="429" w:type="pct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8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0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pct"/>
          <w:trHeight w:val="510" w:hRule="atLeast"/>
        </w:trPr>
        <w:tc>
          <w:tcPr>
            <w:tcW w:w="429" w:type="pct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8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0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pct"/>
          <w:trHeight w:val="510" w:hRule="atLeast"/>
        </w:trPr>
        <w:tc>
          <w:tcPr>
            <w:tcW w:w="429" w:type="pct"/>
            <w:vAlign w:val="center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2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18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30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429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09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0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课程负责人和团队其他主要成员教学情况（500字以内）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5" w:hRule="atLeast"/>
        </w:trPr>
        <w:tc>
          <w:tcPr>
            <w:tcW w:w="5000" w:type="pct"/>
            <w:gridSpan w:val="10"/>
            <w:tcBorders>
              <w:top w:val="single" w:color="auto" w:sz="4" w:space="0"/>
            </w:tcBorders>
            <w:vAlign w:val="top"/>
          </w:tcPr>
          <w:p>
            <w:pPr>
              <w:spacing w:line="340" w:lineRule="atLeast"/>
              <w:jc w:val="both"/>
              <w:rPr>
                <w:rFonts w:ascii="楷体" w:hAnsi="楷体" w:eastAsia="楷体" w:cs="楷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yellow"/>
              </w:rPr>
              <w:t>（近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yellow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yellow"/>
              </w:rPr>
              <w:t>年来在承担该门课程教学任务、开展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yellow"/>
                <w:lang w:val="en-US" w:eastAsia="zh-CN"/>
              </w:rPr>
              <w:t>课程思政建设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yellow"/>
              </w:rPr>
              <w:t>方面的情况）</w:t>
            </w:r>
          </w:p>
          <w:p>
            <w:pPr>
              <w:spacing w:line="340" w:lineRule="atLeast"/>
              <w:jc w:val="both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jc w:val="both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numPr>
          <w:ilvl w:val="0"/>
          <w:numId w:val="0"/>
        </w:numPr>
        <w:jc w:val="both"/>
        <w:rPr>
          <w:rFonts w:hint="eastAsia"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  <w:t>课程思政建设计划及特色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0" w:hRule="atLeast"/>
          <w:jc w:val="center"/>
        </w:trPr>
        <w:tc>
          <w:tcPr>
            <w:tcW w:w="5000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1.课程思政建设计划（1000字左右）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="仿宋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yellow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yellow"/>
                <w:lang w:val="en-US" w:eastAsia="zh-CN"/>
              </w:rPr>
              <w:t>概述该课程在课程思政建设方面需要进一步解决的问题、建设目标、建设举措等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yellow"/>
                <w:lang w:eastAsia="zh-CN"/>
              </w:rPr>
              <w:t>）</w:t>
            </w:r>
          </w:p>
          <w:p>
            <w:pPr>
              <w:spacing w:line="0" w:lineRule="atLeast"/>
              <w:jc w:val="lef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line="0" w:lineRule="atLeast"/>
              <w:jc w:val="lef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line="0" w:lineRule="atLeast"/>
              <w:jc w:val="lef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line="0" w:lineRule="atLeast"/>
              <w:jc w:val="left"/>
              <w:rPr>
                <w:rFonts w:ascii="仿宋" w:hAnsi="仿宋" w:eastAsia="仿宋"/>
                <w:bCs/>
                <w:sz w:val="24"/>
              </w:rPr>
            </w:pPr>
            <w:bookmarkStart w:id="0" w:name="_GoBack"/>
            <w:bookmarkEnd w:id="0"/>
          </w:p>
          <w:p>
            <w:pPr>
              <w:spacing w:line="0" w:lineRule="atLeast"/>
              <w:jc w:val="lef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line="0" w:lineRule="atLeast"/>
              <w:jc w:val="lef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line="0" w:lineRule="atLeast"/>
              <w:jc w:val="lef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line="0" w:lineRule="atLeast"/>
              <w:jc w:val="lef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line="0" w:lineRule="atLeast"/>
              <w:jc w:val="lef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line="0" w:lineRule="atLeast"/>
              <w:jc w:val="lef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line="0" w:lineRule="atLeast"/>
              <w:jc w:val="lef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line="0" w:lineRule="atLeast"/>
              <w:jc w:val="lef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line="0" w:lineRule="atLeast"/>
              <w:jc w:val="lef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line="0" w:lineRule="atLeast"/>
              <w:jc w:val="lef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line="0" w:lineRule="atLeast"/>
              <w:jc w:val="lef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line="0" w:lineRule="atLeast"/>
              <w:jc w:val="lef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line="0" w:lineRule="atLeast"/>
              <w:jc w:val="lef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spacing w:line="0" w:lineRule="atLeast"/>
              <w:jc w:val="left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6" w:hRule="atLeast"/>
          <w:jc w:val="center"/>
        </w:trPr>
        <w:tc>
          <w:tcPr>
            <w:tcW w:w="5000" w:type="pc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2.课程思政建设创新特色（500字左右）</w:t>
            </w:r>
          </w:p>
          <w:p>
            <w:pPr>
              <w:spacing w:line="0" w:lineRule="atLeast"/>
              <w:jc w:val="lef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line="0" w:lineRule="atLeast"/>
              <w:jc w:val="lef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line="0" w:lineRule="atLeast"/>
              <w:jc w:val="lef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line="0" w:lineRule="atLeast"/>
              <w:jc w:val="lef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line="0" w:lineRule="atLeast"/>
              <w:jc w:val="lef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line="0" w:lineRule="atLeast"/>
              <w:jc w:val="lef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line="0" w:lineRule="atLeast"/>
              <w:jc w:val="lef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line="0" w:lineRule="atLeast"/>
              <w:jc w:val="lef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line="0" w:lineRule="atLeast"/>
              <w:jc w:val="lef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pacing w:line="0" w:lineRule="atLeast"/>
              <w:jc w:val="lef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ind w:firstLine="420" w:firstLineChars="200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widowControl/>
        <w:numPr>
          <w:ilvl w:val="0"/>
          <w:numId w:val="0"/>
        </w:numPr>
        <w:jc w:val="both"/>
        <w:rPr>
          <w:rFonts w:hint="eastAsia" w:ascii="黑体" w:hAnsi="黑体" w:eastAsia="黑体" w:cs="Times New Roman"/>
          <w:bCs/>
          <w:sz w:val="32"/>
          <w:szCs w:val="32"/>
          <w:lang w:eastAsia="zh-CN"/>
        </w:rPr>
        <w:sectPr>
          <w:footerReference r:id="rId7" w:type="default"/>
          <w:pgSz w:w="11906" w:h="16838"/>
          <w:pgMar w:top="1701" w:right="1531" w:bottom="1701" w:left="1531" w:header="851" w:footer="1134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widowControl/>
        <w:numPr>
          <w:ilvl w:val="0"/>
          <w:numId w:val="0"/>
        </w:numPr>
        <w:jc w:val="both"/>
        <w:rPr>
          <w:rFonts w:hint="eastAsia" w:ascii="黑体" w:hAnsi="黑体" w:eastAsia="黑体" w:cs="Times New Roman"/>
          <w:bCs/>
          <w:sz w:val="15"/>
          <w:szCs w:val="15"/>
          <w:highlight w:val="yellow"/>
          <w:lang w:eastAsia="zh-CN"/>
        </w:rPr>
      </w:pPr>
      <w:r>
        <w:rPr>
          <w:rFonts w:hint="eastAsia" w:ascii="黑体" w:hAnsi="黑体" w:eastAsia="黑体" w:cs="Times New Roman"/>
          <w:bCs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  <w:t>分年度</w:t>
      </w:r>
      <w:r>
        <w:rPr>
          <w:rFonts w:hint="eastAsia" w:ascii="黑体" w:hAnsi="黑体" w:eastAsia="黑体" w:cs="Times New Roman"/>
          <w:bCs/>
          <w:sz w:val="32"/>
          <w:szCs w:val="32"/>
          <w:lang w:eastAsia="zh-CN"/>
        </w:rPr>
        <w:t>建设任务（202</w:t>
      </w:r>
      <w:r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Times New Roman"/>
          <w:bCs/>
          <w:sz w:val="32"/>
          <w:szCs w:val="32"/>
          <w:lang w:eastAsia="zh-CN"/>
        </w:rPr>
        <w:t>-202</w:t>
      </w:r>
      <w:r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Times New Roman"/>
          <w:bCs/>
          <w:sz w:val="32"/>
          <w:szCs w:val="32"/>
          <w:lang w:eastAsia="zh-CN"/>
        </w:rPr>
        <w:t>年）</w:t>
      </w:r>
      <w:r>
        <w:rPr>
          <w:rFonts w:hint="eastAsia" w:ascii="黑体" w:hAnsi="黑体" w:eastAsia="黑体" w:cs="Times New Roman"/>
          <w:bCs/>
          <w:sz w:val="15"/>
          <w:szCs w:val="15"/>
          <w:highlight w:val="yellow"/>
          <w:lang w:eastAsia="zh-CN"/>
        </w:rPr>
        <w:t>（</w:t>
      </w:r>
      <w:r>
        <w:rPr>
          <w:rFonts w:hint="eastAsia" w:ascii="黑体" w:hAnsi="黑体" w:eastAsia="黑体" w:cs="Times New Roman"/>
          <w:bCs/>
          <w:sz w:val="15"/>
          <w:szCs w:val="15"/>
          <w:highlight w:val="yellow"/>
          <w:lang w:val="en-US" w:eastAsia="zh-CN"/>
        </w:rPr>
        <w:t>建设任务根据具体课程类型和实际确定，可调整</w:t>
      </w:r>
      <w:r>
        <w:rPr>
          <w:rFonts w:hint="eastAsia" w:ascii="黑体" w:hAnsi="黑体" w:eastAsia="黑体" w:cs="Times New Roman"/>
          <w:bCs/>
          <w:sz w:val="15"/>
          <w:szCs w:val="15"/>
          <w:highlight w:val="yellow"/>
          <w:lang w:eastAsia="zh-CN"/>
        </w:rPr>
        <w:t>）</w:t>
      </w:r>
    </w:p>
    <w:tbl>
      <w:tblPr>
        <w:tblStyle w:val="7"/>
        <w:tblW w:w="135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035"/>
        <w:gridCol w:w="717"/>
        <w:gridCol w:w="3967"/>
        <w:gridCol w:w="4031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5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建设任务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建设年度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序号</w:t>
            </w:r>
          </w:p>
        </w:tc>
        <w:tc>
          <w:tcPr>
            <w:tcW w:w="3967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年度建设任务</w:t>
            </w:r>
          </w:p>
        </w:tc>
        <w:tc>
          <w:tcPr>
            <w:tcW w:w="403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预期建设成果</w:t>
            </w:r>
          </w:p>
        </w:tc>
        <w:tc>
          <w:tcPr>
            <w:tcW w:w="255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预期应用成效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5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课程思政</w:t>
            </w:r>
            <w:r>
              <w:rPr>
                <w:rFonts w:hint="eastAsia" w:ascii="黑体" w:hAnsi="黑体" w:eastAsia="黑体"/>
                <w:kern w:val="0"/>
                <w:szCs w:val="21"/>
                <w:lang w:val="en-US" w:eastAsia="zh-CN"/>
              </w:rPr>
              <w:t>教学资源建设</w:t>
            </w:r>
          </w:p>
        </w:tc>
        <w:tc>
          <w:tcPr>
            <w:tcW w:w="10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2021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</w:t>
            </w:r>
          </w:p>
        </w:tc>
        <w:tc>
          <w:tcPr>
            <w:tcW w:w="3967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4031" w:type="dxa"/>
            <w:vAlign w:val="center"/>
          </w:tcPr>
          <w:p>
            <w:pPr>
              <w:widowControl/>
              <w:rPr>
                <w:rFonts w:ascii="仿宋_GB2312" w:hAnsi="黑体" w:eastAsia="仿宋_GB2312"/>
                <w:kern w:val="0"/>
                <w:szCs w:val="21"/>
              </w:rPr>
            </w:pPr>
          </w:p>
        </w:tc>
        <w:tc>
          <w:tcPr>
            <w:tcW w:w="2550" w:type="dxa"/>
            <w:vAlign w:val="center"/>
          </w:tcPr>
          <w:p>
            <w:pPr>
              <w:widowControl/>
              <w:rPr>
                <w:rFonts w:ascii="仿宋_GB2312" w:hAnsi="黑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kern w:val="0"/>
                <w:szCs w:val="21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kern w:val="0"/>
                <w:szCs w:val="21"/>
              </w:rPr>
            </w:pP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…</w:t>
            </w:r>
          </w:p>
        </w:tc>
        <w:tc>
          <w:tcPr>
            <w:tcW w:w="3967" w:type="dxa"/>
            <w:vAlign w:val="center"/>
          </w:tcPr>
          <w:p>
            <w:pPr>
              <w:widowControl/>
              <w:rPr>
                <w:rFonts w:ascii="仿宋_GB2312" w:hAnsi="黑体" w:eastAsia="仿宋_GB2312"/>
                <w:kern w:val="0"/>
                <w:szCs w:val="21"/>
              </w:rPr>
            </w:pPr>
          </w:p>
        </w:tc>
        <w:tc>
          <w:tcPr>
            <w:tcW w:w="4031" w:type="dxa"/>
            <w:vAlign w:val="center"/>
          </w:tcPr>
          <w:p>
            <w:pPr>
              <w:widowControl/>
              <w:rPr>
                <w:rFonts w:ascii="仿宋_GB2312" w:hAnsi="黑体" w:eastAsia="仿宋_GB2312"/>
                <w:kern w:val="0"/>
                <w:szCs w:val="21"/>
              </w:rPr>
            </w:pPr>
          </w:p>
        </w:tc>
        <w:tc>
          <w:tcPr>
            <w:tcW w:w="2550" w:type="dxa"/>
            <w:vAlign w:val="center"/>
          </w:tcPr>
          <w:p>
            <w:pPr>
              <w:widowControl/>
              <w:rPr>
                <w:rFonts w:ascii="仿宋_GB2312" w:hAnsi="黑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10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2022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</w:t>
            </w:r>
          </w:p>
        </w:tc>
        <w:tc>
          <w:tcPr>
            <w:tcW w:w="3967" w:type="dxa"/>
            <w:vAlign w:val="center"/>
          </w:tcPr>
          <w:p>
            <w:pPr>
              <w:widowControl/>
              <w:rPr>
                <w:rFonts w:ascii="仿宋_GB2312" w:hAnsi="黑体" w:eastAsia="仿宋_GB2312"/>
                <w:kern w:val="0"/>
                <w:szCs w:val="21"/>
              </w:rPr>
            </w:pPr>
          </w:p>
        </w:tc>
        <w:tc>
          <w:tcPr>
            <w:tcW w:w="4031" w:type="dxa"/>
            <w:vAlign w:val="center"/>
          </w:tcPr>
          <w:p>
            <w:pPr>
              <w:widowControl/>
              <w:rPr>
                <w:rFonts w:ascii="仿宋_GB2312" w:hAnsi="黑体" w:eastAsia="仿宋_GB2312"/>
                <w:kern w:val="0"/>
                <w:szCs w:val="21"/>
              </w:rPr>
            </w:pPr>
          </w:p>
        </w:tc>
        <w:tc>
          <w:tcPr>
            <w:tcW w:w="2550" w:type="dxa"/>
            <w:vAlign w:val="center"/>
          </w:tcPr>
          <w:p>
            <w:pPr>
              <w:widowControl/>
              <w:rPr>
                <w:rFonts w:ascii="仿宋_GB2312" w:hAnsi="黑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kern w:val="0"/>
                <w:szCs w:val="21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kern w:val="0"/>
                <w:szCs w:val="21"/>
              </w:rPr>
            </w:pP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…</w:t>
            </w:r>
          </w:p>
        </w:tc>
        <w:tc>
          <w:tcPr>
            <w:tcW w:w="3967" w:type="dxa"/>
            <w:vAlign w:val="center"/>
          </w:tcPr>
          <w:p>
            <w:pPr>
              <w:widowControl/>
              <w:rPr>
                <w:rFonts w:ascii="仿宋_GB2312" w:hAnsi="黑体" w:eastAsia="仿宋_GB2312"/>
                <w:kern w:val="0"/>
                <w:szCs w:val="21"/>
              </w:rPr>
            </w:pPr>
          </w:p>
        </w:tc>
        <w:tc>
          <w:tcPr>
            <w:tcW w:w="4031" w:type="dxa"/>
            <w:vAlign w:val="center"/>
          </w:tcPr>
          <w:p>
            <w:pPr>
              <w:widowControl/>
              <w:rPr>
                <w:rFonts w:ascii="仿宋_GB2312" w:hAnsi="黑体" w:eastAsia="仿宋_GB2312"/>
                <w:kern w:val="0"/>
                <w:szCs w:val="21"/>
              </w:rPr>
            </w:pPr>
          </w:p>
        </w:tc>
        <w:tc>
          <w:tcPr>
            <w:tcW w:w="2550" w:type="dxa"/>
            <w:vAlign w:val="center"/>
          </w:tcPr>
          <w:p>
            <w:pPr>
              <w:widowControl/>
              <w:rPr>
                <w:rFonts w:ascii="仿宋_GB2312" w:hAnsi="黑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5" w:type="dxa"/>
            <w:vMerge w:val="restart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课程思政</w:t>
            </w:r>
            <w:r>
              <w:rPr>
                <w:rFonts w:hint="eastAsia" w:ascii="黑体" w:hAnsi="黑体" w:eastAsia="黑体"/>
                <w:kern w:val="0"/>
                <w:szCs w:val="21"/>
                <w:lang w:val="en-US" w:eastAsia="zh-CN"/>
              </w:rPr>
              <w:t>骨干教师培养</w:t>
            </w:r>
          </w:p>
        </w:tc>
        <w:tc>
          <w:tcPr>
            <w:tcW w:w="10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2021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</w:t>
            </w:r>
          </w:p>
        </w:tc>
        <w:tc>
          <w:tcPr>
            <w:tcW w:w="3967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4031" w:type="dxa"/>
            <w:vAlign w:val="center"/>
          </w:tcPr>
          <w:p>
            <w:pPr>
              <w:widowControl/>
              <w:rPr>
                <w:rFonts w:ascii="仿宋_GB2312" w:hAnsi="黑体" w:eastAsia="仿宋_GB2312"/>
                <w:kern w:val="0"/>
                <w:szCs w:val="21"/>
              </w:rPr>
            </w:pPr>
          </w:p>
        </w:tc>
        <w:tc>
          <w:tcPr>
            <w:tcW w:w="2550" w:type="dxa"/>
            <w:vAlign w:val="center"/>
          </w:tcPr>
          <w:p>
            <w:pPr>
              <w:widowControl/>
              <w:rPr>
                <w:rFonts w:ascii="仿宋_GB2312" w:hAnsi="黑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kern w:val="0"/>
                <w:szCs w:val="21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kern w:val="0"/>
                <w:szCs w:val="21"/>
              </w:rPr>
            </w:pP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…</w:t>
            </w:r>
          </w:p>
        </w:tc>
        <w:tc>
          <w:tcPr>
            <w:tcW w:w="3967" w:type="dxa"/>
            <w:vAlign w:val="center"/>
          </w:tcPr>
          <w:p>
            <w:pPr>
              <w:widowControl/>
              <w:rPr>
                <w:rFonts w:ascii="仿宋_GB2312" w:hAnsi="黑体" w:eastAsia="仿宋_GB2312"/>
                <w:kern w:val="0"/>
                <w:szCs w:val="21"/>
              </w:rPr>
            </w:pPr>
          </w:p>
        </w:tc>
        <w:tc>
          <w:tcPr>
            <w:tcW w:w="4031" w:type="dxa"/>
            <w:vAlign w:val="center"/>
          </w:tcPr>
          <w:p>
            <w:pPr>
              <w:widowControl/>
              <w:rPr>
                <w:rFonts w:ascii="仿宋_GB2312" w:hAnsi="黑体" w:eastAsia="仿宋_GB2312"/>
                <w:kern w:val="0"/>
                <w:szCs w:val="21"/>
              </w:rPr>
            </w:pPr>
          </w:p>
        </w:tc>
        <w:tc>
          <w:tcPr>
            <w:tcW w:w="2550" w:type="dxa"/>
            <w:vAlign w:val="center"/>
          </w:tcPr>
          <w:p>
            <w:pPr>
              <w:widowControl/>
              <w:rPr>
                <w:rFonts w:ascii="仿宋_GB2312" w:hAnsi="黑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10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2022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</w:t>
            </w:r>
          </w:p>
        </w:tc>
        <w:tc>
          <w:tcPr>
            <w:tcW w:w="3967" w:type="dxa"/>
            <w:vAlign w:val="center"/>
          </w:tcPr>
          <w:p>
            <w:pPr>
              <w:widowControl/>
              <w:rPr>
                <w:rFonts w:ascii="仿宋_GB2312" w:hAnsi="黑体" w:eastAsia="仿宋_GB2312"/>
                <w:kern w:val="0"/>
                <w:szCs w:val="21"/>
              </w:rPr>
            </w:pPr>
          </w:p>
        </w:tc>
        <w:tc>
          <w:tcPr>
            <w:tcW w:w="4031" w:type="dxa"/>
            <w:vAlign w:val="center"/>
          </w:tcPr>
          <w:p>
            <w:pPr>
              <w:widowControl/>
              <w:rPr>
                <w:rFonts w:ascii="仿宋_GB2312" w:hAnsi="黑体" w:eastAsia="仿宋_GB2312"/>
                <w:kern w:val="0"/>
                <w:szCs w:val="21"/>
              </w:rPr>
            </w:pPr>
          </w:p>
        </w:tc>
        <w:tc>
          <w:tcPr>
            <w:tcW w:w="2550" w:type="dxa"/>
            <w:vAlign w:val="center"/>
          </w:tcPr>
          <w:p>
            <w:pPr>
              <w:widowControl/>
              <w:rPr>
                <w:rFonts w:ascii="仿宋_GB2312" w:hAnsi="黑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kern w:val="0"/>
                <w:szCs w:val="21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kern w:val="0"/>
                <w:szCs w:val="21"/>
              </w:rPr>
            </w:pP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…</w:t>
            </w:r>
          </w:p>
        </w:tc>
        <w:tc>
          <w:tcPr>
            <w:tcW w:w="3967" w:type="dxa"/>
            <w:vAlign w:val="center"/>
          </w:tcPr>
          <w:p>
            <w:pPr>
              <w:widowControl/>
              <w:rPr>
                <w:rFonts w:ascii="仿宋_GB2312" w:hAnsi="黑体" w:eastAsia="仿宋_GB2312"/>
                <w:kern w:val="0"/>
                <w:szCs w:val="21"/>
              </w:rPr>
            </w:pPr>
          </w:p>
        </w:tc>
        <w:tc>
          <w:tcPr>
            <w:tcW w:w="4031" w:type="dxa"/>
            <w:vAlign w:val="center"/>
          </w:tcPr>
          <w:p>
            <w:pPr>
              <w:widowControl/>
              <w:rPr>
                <w:rFonts w:ascii="仿宋_GB2312" w:hAnsi="黑体" w:eastAsia="仿宋_GB2312"/>
                <w:kern w:val="0"/>
                <w:szCs w:val="21"/>
              </w:rPr>
            </w:pPr>
          </w:p>
        </w:tc>
        <w:tc>
          <w:tcPr>
            <w:tcW w:w="2550" w:type="dxa"/>
            <w:vAlign w:val="center"/>
          </w:tcPr>
          <w:p>
            <w:pPr>
              <w:widowControl/>
              <w:rPr>
                <w:rFonts w:ascii="仿宋_GB2312" w:hAnsi="黑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课程思政</w:t>
            </w:r>
            <w:r>
              <w:rPr>
                <w:rFonts w:hint="eastAsia" w:ascii="黑体" w:hAnsi="黑体" w:eastAsia="黑体"/>
                <w:kern w:val="0"/>
                <w:szCs w:val="21"/>
                <w:lang w:val="en-US" w:eastAsia="zh-CN"/>
              </w:rPr>
              <w:t>理论、实践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研究</w:t>
            </w:r>
          </w:p>
        </w:tc>
        <w:tc>
          <w:tcPr>
            <w:tcW w:w="10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2021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</w:t>
            </w:r>
          </w:p>
        </w:tc>
        <w:tc>
          <w:tcPr>
            <w:tcW w:w="3967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4031" w:type="dxa"/>
            <w:vAlign w:val="center"/>
          </w:tcPr>
          <w:p>
            <w:pPr>
              <w:widowControl/>
              <w:rPr>
                <w:rFonts w:ascii="仿宋_GB2312" w:hAnsi="黑体" w:eastAsia="仿宋_GB2312"/>
                <w:kern w:val="0"/>
                <w:szCs w:val="21"/>
              </w:rPr>
            </w:pPr>
          </w:p>
        </w:tc>
        <w:tc>
          <w:tcPr>
            <w:tcW w:w="2550" w:type="dxa"/>
            <w:vAlign w:val="center"/>
          </w:tcPr>
          <w:p>
            <w:pPr>
              <w:widowControl/>
              <w:rPr>
                <w:rFonts w:ascii="仿宋_GB2312" w:hAnsi="黑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kern w:val="0"/>
                <w:szCs w:val="21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kern w:val="0"/>
                <w:szCs w:val="21"/>
              </w:rPr>
            </w:pP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…</w:t>
            </w:r>
          </w:p>
        </w:tc>
        <w:tc>
          <w:tcPr>
            <w:tcW w:w="3967" w:type="dxa"/>
            <w:vAlign w:val="center"/>
          </w:tcPr>
          <w:p>
            <w:pPr>
              <w:widowControl/>
              <w:rPr>
                <w:rFonts w:ascii="仿宋_GB2312" w:hAnsi="黑体" w:eastAsia="仿宋_GB2312"/>
                <w:kern w:val="0"/>
                <w:szCs w:val="21"/>
              </w:rPr>
            </w:pPr>
          </w:p>
        </w:tc>
        <w:tc>
          <w:tcPr>
            <w:tcW w:w="4031" w:type="dxa"/>
            <w:vAlign w:val="center"/>
          </w:tcPr>
          <w:p>
            <w:pPr>
              <w:widowControl/>
              <w:rPr>
                <w:rFonts w:ascii="仿宋_GB2312" w:hAnsi="黑体" w:eastAsia="仿宋_GB2312"/>
                <w:kern w:val="0"/>
                <w:szCs w:val="21"/>
              </w:rPr>
            </w:pPr>
          </w:p>
        </w:tc>
        <w:tc>
          <w:tcPr>
            <w:tcW w:w="2550" w:type="dxa"/>
            <w:vAlign w:val="center"/>
          </w:tcPr>
          <w:p>
            <w:pPr>
              <w:widowControl/>
              <w:rPr>
                <w:rFonts w:ascii="仿宋_GB2312" w:hAnsi="黑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10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2022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</w:t>
            </w:r>
          </w:p>
        </w:tc>
        <w:tc>
          <w:tcPr>
            <w:tcW w:w="3967" w:type="dxa"/>
            <w:vAlign w:val="center"/>
          </w:tcPr>
          <w:p>
            <w:pPr>
              <w:widowControl/>
              <w:rPr>
                <w:rFonts w:ascii="仿宋_GB2312" w:hAnsi="黑体" w:eastAsia="仿宋_GB2312"/>
                <w:kern w:val="0"/>
                <w:szCs w:val="21"/>
              </w:rPr>
            </w:pPr>
          </w:p>
        </w:tc>
        <w:tc>
          <w:tcPr>
            <w:tcW w:w="4031" w:type="dxa"/>
            <w:vAlign w:val="center"/>
          </w:tcPr>
          <w:p>
            <w:pPr>
              <w:widowControl/>
              <w:rPr>
                <w:rFonts w:ascii="仿宋_GB2312" w:hAnsi="黑体" w:eastAsia="仿宋_GB2312"/>
                <w:kern w:val="0"/>
                <w:szCs w:val="21"/>
              </w:rPr>
            </w:pPr>
          </w:p>
        </w:tc>
        <w:tc>
          <w:tcPr>
            <w:tcW w:w="2550" w:type="dxa"/>
            <w:vAlign w:val="center"/>
          </w:tcPr>
          <w:p>
            <w:pPr>
              <w:widowControl/>
              <w:rPr>
                <w:rFonts w:ascii="仿宋_GB2312" w:hAnsi="黑体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kern w:val="0"/>
                <w:szCs w:val="21"/>
              </w:rPr>
            </w:pPr>
          </w:p>
        </w:tc>
        <w:tc>
          <w:tcPr>
            <w:tcW w:w="10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kern w:val="0"/>
                <w:szCs w:val="21"/>
              </w:rPr>
            </w:pP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…</w:t>
            </w:r>
          </w:p>
        </w:tc>
        <w:tc>
          <w:tcPr>
            <w:tcW w:w="3967" w:type="dxa"/>
            <w:vAlign w:val="center"/>
          </w:tcPr>
          <w:p>
            <w:pPr>
              <w:widowControl/>
              <w:rPr>
                <w:rFonts w:ascii="仿宋_GB2312" w:hAnsi="黑体" w:eastAsia="仿宋_GB2312"/>
                <w:kern w:val="0"/>
                <w:szCs w:val="21"/>
              </w:rPr>
            </w:pPr>
          </w:p>
        </w:tc>
        <w:tc>
          <w:tcPr>
            <w:tcW w:w="4031" w:type="dxa"/>
            <w:vAlign w:val="center"/>
          </w:tcPr>
          <w:p>
            <w:pPr>
              <w:widowControl/>
              <w:rPr>
                <w:rFonts w:ascii="仿宋_GB2312" w:hAnsi="黑体" w:eastAsia="仿宋_GB2312"/>
                <w:kern w:val="0"/>
                <w:szCs w:val="21"/>
              </w:rPr>
            </w:pPr>
          </w:p>
        </w:tc>
        <w:tc>
          <w:tcPr>
            <w:tcW w:w="2550" w:type="dxa"/>
            <w:vAlign w:val="center"/>
          </w:tcPr>
          <w:p>
            <w:pPr>
              <w:widowControl/>
              <w:rPr>
                <w:rFonts w:ascii="仿宋_GB2312" w:hAnsi="黑体" w:eastAsia="仿宋_GB2312"/>
                <w:kern w:val="0"/>
                <w:szCs w:val="21"/>
              </w:rPr>
            </w:pPr>
          </w:p>
        </w:tc>
      </w:tr>
    </w:tbl>
    <w:p>
      <w:pPr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</w:rPr>
        <w:sectPr>
          <w:pgSz w:w="16838" w:h="11906" w:orient="landscape"/>
          <w:pgMar w:top="1531" w:right="1701" w:bottom="1531" w:left="1701" w:header="851" w:footer="1134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此任务书</w:t>
      </w:r>
      <w:r>
        <w:rPr>
          <w:rFonts w:hint="eastAsia" w:ascii="仿宋_GB2312" w:hAnsi="宋体" w:eastAsia="仿宋_GB2312"/>
          <w:sz w:val="32"/>
          <w:szCs w:val="32"/>
        </w:rPr>
        <w:t>是</w:t>
      </w:r>
      <w:r>
        <w:rPr>
          <w:rFonts w:ascii="仿宋_GB2312" w:hAnsi="宋体" w:eastAsia="仿宋_GB2312"/>
          <w:sz w:val="32"/>
          <w:szCs w:val="32"/>
        </w:rPr>
        <w:t>开展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课程思政</w:t>
      </w:r>
      <w:r>
        <w:rPr>
          <w:rFonts w:hint="eastAsia" w:ascii="仿宋_GB2312" w:hAnsi="宋体" w:eastAsia="仿宋_GB2312"/>
          <w:sz w:val="32"/>
          <w:szCs w:val="32"/>
        </w:rPr>
        <w:t>建设</w:t>
      </w:r>
      <w:r>
        <w:rPr>
          <w:rFonts w:ascii="仿宋_GB2312" w:hAnsi="宋体" w:eastAsia="仿宋_GB2312"/>
          <w:sz w:val="32"/>
          <w:szCs w:val="32"/>
        </w:rPr>
        <w:t>、监督检查管理、考核评估验收的重要依据。任务书</w:t>
      </w:r>
      <w:r>
        <w:rPr>
          <w:rFonts w:hint="eastAsia" w:ascii="仿宋_GB2312" w:hAnsi="宋体" w:eastAsia="仿宋_GB2312"/>
          <w:sz w:val="32"/>
          <w:szCs w:val="32"/>
        </w:rPr>
        <w:t>一式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宋体" w:eastAsia="仿宋_GB2312"/>
          <w:sz w:val="32"/>
          <w:szCs w:val="32"/>
        </w:rPr>
        <w:t>份</w:t>
      </w:r>
      <w:r>
        <w:rPr>
          <w:rFonts w:ascii="仿宋_GB2312" w:hAnsi="宋体" w:eastAsia="仿宋_GB2312"/>
          <w:sz w:val="32"/>
          <w:szCs w:val="32"/>
        </w:rPr>
        <w:t>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课程1份，所在</w:t>
      </w:r>
      <w:r>
        <w:rPr>
          <w:rFonts w:hint="eastAsia" w:ascii="仿宋_GB2312" w:hAnsi="宋体" w:eastAsia="仿宋_GB2312"/>
          <w:sz w:val="32"/>
          <w:szCs w:val="32"/>
        </w:rPr>
        <w:t>学院1份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学校</w:t>
      </w:r>
      <w:r>
        <w:rPr>
          <w:rFonts w:hint="eastAsia" w:ascii="仿宋_GB2312" w:hAnsi="宋体" w:eastAsia="仿宋_GB2312"/>
          <w:sz w:val="32"/>
          <w:szCs w:val="32"/>
        </w:rPr>
        <w:t>1份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本人认可所填写的《建设任务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目标</w:t>
      </w:r>
      <w:r>
        <w:rPr>
          <w:rFonts w:hint="eastAsia" w:ascii="仿宋_GB2312" w:hAnsi="黑体" w:eastAsia="仿宋_GB2312"/>
          <w:sz w:val="32"/>
          <w:szCs w:val="32"/>
        </w:rPr>
        <w:t>书》为有约束力的协议，承诺对所填写的各项内容的真实性负责，并将按照任务书要求推进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课程思政</w:t>
      </w:r>
      <w:r>
        <w:rPr>
          <w:rFonts w:hint="eastAsia" w:ascii="仿宋_GB2312" w:hAnsi="黑体" w:eastAsia="仿宋_GB2312"/>
          <w:sz w:val="32"/>
          <w:szCs w:val="32"/>
        </w:rPr>
        <w:t>建设，达到预期建设成效。</w:t>
      </w:r>
    </w:p>
    <w:p>
      <w:pPr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ind w:firstLine="4160" w:firstLineChars="1300"/>
        <w:jc w:val="left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课程负责人（签字）：</w:t>
      </w:r>
    </w:p>
    <w:p>
      <w:pPr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所在学院</w:t>
      </w:r>
      <w:r>
        <w:rPr>
          <w:rFonts w:hint="eastAsia" w:ascii="仿宋_GB2312" w:hAnsi="宋体" w:eastAsia="仿宋_GB2312"/>
          <w:sz w:val="32"/>
          <w:szCs w:val="32"/>
        </w:rPr>
        <w:t xml:space="preserve">                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学校</w:t>
      </w:r>
    </w:p>
    <w:p>
      <w:pPr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责任人</w:t>
      </w:r>
      <w:r>
        <w:rPr>
          <w:rFonts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</w:rPr>
        <w:t>签章</w:t>
      </w:r>
      <w:r>
        <w:rPr>
          <w:rFonts w:ascii="仿宋_GB2312" w:hAnsi="宋体" w:eastAsia="仿宋_GB2312"/>
          <w:sz w:val="32"/>
          <w:szCs w:val="32"/>
        </w:rPr>
        <w:t>）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</w:t>
      </w:r>
      <w:r>
        <w:rPr>
          <w:rFonts w:ascii="仿宋_GB2312" w:hAnsi="宋体" w:eastAsia="仿宋_GB2312"/>
          <w:sz w:val="32"/>
          <w:szCs w:val="32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</w:rPr>
        <w:t>责任人</w:t>
      </w:r>
      <w:r>
        <w:rPr>
          <w:rFonts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</w:rPr>
        <w:t>签章</w:t>
      </w:r>
      <w:r>
        <w:rPr>
          <w:rFonts w:ascii="仿宋_GB2312" w:hAnsi="宋体" w:eastAsia="仿宋_GB2312"/>
          <w:sz w:val="32"/>
          <w:szCs w:val="32"/>
        </w:rPr>
        <w:t>）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</w:t>
      </w:r>
    </w:p>
    <w:p>
      <w:pPr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单位</w:t>
      </w:r>
      <w:r>
        <w:rPr>
          <w:rFonts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</w:rPr>
        <w:t>盖章</w:t>
      </w:r>
      <w:r>
        <w:rPr>
          <w:rFonts w:ascii="仿宋_GB2312" w:hAnsi="宋体" w:eastAsia="仿宋_GB2312"/>
          <w:sz w:val="32"/>
          <w:szCs w:val="32"/>
        </w:rPr>
        <w:t>）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宋体" w:eastAsia="仿宋_GB2312"/>
          <w:sz w:val="32"/>
          <w:szCs w:val="32"/>
        </w:rPr>
        <w:t xml:space="preserve"> </w:t>
      </w:r>
      <w:r>
        <w:rPr>
          <w:rFonts w:ascii="仿宋_GB2312" w:hAnsi="宋体" w:eastAsia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单位</w:t>
      </w:r>
      <w:r>
        <w:rPr>
          <w:rFonts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</w:rPr>
        <w:t>盖章</w:t>
      </w:r>
      <w:r>
        <w:rPr>
          <w:rFonts w:ascii="仿宋_GB2312" w:hAnsi="宋体" w:eastAsia="仿宋_GB2312"/>
          <w:sz w:val="32"/>
          <w:szCs w:val="32"/>
        </w:rPr>
        <w:t>）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ascii="仿宋_GB2312" w:hAnsi="宋体" w:eastAsia="仿宋_GB2312"/>
          <w:sz w:val="32"/>
          <w:szCs w:val="32"/>
          <w:u w:val="single"/>
        </w:rPr>
        <w:t xml:space="preserve">          </w:t>
      </w:r>
    </w:p>
    <w:p>
      <w:pPr>
        <w:ind w:firstLine="640" w:firstLineChars="200"/>
        <w:jc w:val="left"/>
        <w:rPr>
          <w:rFonts w:ascii="Calibri" w:hAnsi="Calibri"/>
          <w:szCs w:val="22"/>
        </w:rPr>
      </w:pPr>
      <w:r>
        <w:rPr>
          <w:rFonts w:hint="eastAsia" w:ascii="仿宋_GB2312" w:hAnsi="宋体" w:eastAsia="仿宋_GB2312"/>
          <w:sz w:val="32"/>
          <w:szCs w:val="32"/>
        </w:rPr>
        <w:t>20</w:t>
      </w:r>
      <w:r>
        <w:rPr>
          <w:rFonts w:ascii="仿宋_GB2312" w:hAnsi="宋体" w:eastAsia="仿宋_GB2312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 xml:space="preserve">年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 月   日            20</w:t>
      </w:r>
      <w:r>
        <w:rPr>
          <w:rFonts w:ascii="仿宋_GB2312" w:hAnsi="宋体" w:eastAsia="仿宋_GB2312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sz w:val="32"/>
          <w:szCs w:val="32"/>
        </w:rPr>
        <w:t xml:space="preserve">年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 月   日</w:t>
      </w:r>
    </w:p>
    <w:p/>
    <w:p/>
    <w:sectPr>
      <w:pgSz w:w="11906" w:h="16838"/>
      <w:pgMar w:top="1701" w:right="1531" w:bottom="1701" w:left="1531" w:header="851" w:footer="113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2212975</wp:posOffset>
              </wp:positionH>
              <wp:positionV relativeFrom="paragraph">
                <wp:posOffset>0</wp:posOffset>
              </wp:positionV>
              <wp:extent cx="1149985" cy="23685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985" cy="236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  <w:rPr>
                              <w:rFonts w:hint="default" w:ascii="宋体" w:hAnsi="宋体" w:eastAsia="宋体" w:cs="宋体"/>
                              <w:sz w:val="32"/>
                              <w:szCs w:val="3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4.25pt;margin-top:0pt;height:18.65pt;width:90.55pt;mso-position-horizontal-relative:margin;z-index:251660288;mso-width-relative:page;mso-height-relative:page;" filled="f" stroked="f" coordsize="21600,21600" o:gfxdata="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YlD8y1wAAAAcBAAAPAAAAAAAAAAEAIAAAACIAAABkcnMvZG93bnJldi54bWxQSwEC&#10;FAAUAAAACACHTuJAxcbZwbwBAAByAwAADgAAAAAAAAABACAAAAAm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jc w:val="center"/>
                      <w:rPr>
                        <w:rFonts w:hint="default" w:ascii="宋体" w:hAnsi="宋体" w:eastAsia="宋体" w:cs="宋体"/>
                        <w:sz w:val="32"/>
                        <w:szCs w:val="32"/>
                        <w:lang w:val="en-US" w:eastAsia="zh-CN"/>
                      </w:rPr>
                    </w:pPr>
                    <w:r>
                      <w:rPr>
                        <w:rFonts w:hint="eastAsia" w:ascii="宋体" w:hAnsi="宋体" w:cs="宋体"/>
                        <w:sz w:val="32"/>
                        <w:szCs w:val="32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32"/>
                        <w:szCs w:val="32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32"/>
                        <w:szCs w:val="32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- 3 -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9bQWsy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/1tBa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- 3 -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3195320</wp:posOffset>
              </wp:positionH>
              <wp:positionV relativeFrom="paragraph">
                <wp:posOffset>3121660</wp:posOffset>
              </wp:positionV>
              <wp:extent cx="1141095" cy="2559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1095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  <w:rPr>
                              <w:rFonts w:hint="default" w:ascii="宋体" w:hAnsi="宋体" w:eastAsia="宋体" w:cs="宋体"/>
                              <w:sz w:val="32"/>
                              <w:szCs w:val="3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  <w:lang w:val="en-US" w:eastAsia="zh-CN"/>
                            </w:rPr>
                            <w:t xml:space="preserve"> 5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51.6pt;margin-top:245.8pt;height:20.15pt;width:89.85pt;mso-position-horizontal-relative:margin;z-index:251663360;mso-width-relative:page;mso-height-relative:page;" filled="f" stroked="f" coordsize="21600,21600" o:gfxdata="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cAScb9oAAAALAQAADwAAAAAAAAABACAAAAAiAAAAZHJzL2Rvd25yZXYueG1sUEsB&#10;AhQAFAAAAAgAh07iQI7QkCy6AQAAcg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jc w:val="center"/>
                      <w:rPr>
                        <w:rFonts w:hint="default" w:ascii="宋体" w:hAnsi="宋体" w:eastAsia="宋体" w:cs="宋体"/>
                        <w:sz w:val="32"/>
                        <w:szCs w:val="32"/>
                        <w:lang w:val="en-US" w:eastAsia="zh-CN"/>
                      </w:rPr>
                    </w:pPr>
                    <w:r>
                      <w:rPr>
                        <w:rFonts w:hint="eastAsia" w:ascii="宋体" w:hAnsi="宋体" w:cs="宋体"/>
                        <w:sz w:val="32"/>
                        <w:szCs w:val="32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32"/>
                        <w:szCs w:val="32"/>
                        <w:lang w:val="en-US" w:eastAsia="zh-CN"/>
                      </w:rPr>
                      <w:t xml:space="preserve"> 5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645CC3"/>
    <w:rsid w:val="02FE4A47"/>
    <w:rsid w:val="181174B2"/>
    <w:rsid w:val="1FC56522"/>
    <w:rsid w:val="284375CB"/>
    <w:rsid w:val="29645CC3"/>
    <w:rsid w:val="2AA93595"/>
    <w:rsid w:val="3A1E2425"/>
    <w:rsid w:val="716B2784"/>
    <w:rsid w:val="7674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jc w:val="center"/>
    </w:p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2020-10-19T09:51:00Z</dcterms:created>
  <dc:creator>QF</dc:creator>
  <cp:lastModifiedBy>歆妈</cp:lastModifiedBy>
  <dcterms:modified xsi:type="dcterms:W3CDTF">2021-07-14T03:24:38Z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