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line="300" w:lineRule="auto"/>
        <w:jc w:val="center"/>
        <w:rPr>
          <w:sz w:val="30"/>
          <w:szCs w:val="30"/>
        </w:rPr>
      </w:pPr>
    </w:p>
    <w:p>
      <w:pPr>
        <w:spacing w:line="300" w:lineRule="auto"/>
        <w:jc w:val="center"/>
        <w:rPr>
          <w:sz w:val="30"/>
          <w:szCs w:val="30"/>
        </w:rPr>
      </w:pPr>
    </w:p>
    <w:p>
      <w:pPr>
        <w:spacing w:line="300" w:lineRule="auto"/>
        <w:jc w:val="center"/>
        <w:rPr>
          <w:sz w:val="30"/>
          <w:szCs w:val="30"/>
        </w:rPr>
      </w:pPr>
    </w:p>
    <w:p>
      <w:pPr>
        <w:spacing w:line="300" w:lineRule="auto"/>
        <w:rPr>
          <w:sz w:val="30"/>
          <w:szCs w:val="30"/>
        </w:rPr>
      </w:pPr>
    </w:p>
    <w:p>
      <w:pPr>
        <w:pStyle w:val="21"/>
        <w:spacing w:before="0" w:after="0" w:line="300" w:lineRule="auto"/>
        <w:outlineLvl w:val="9"/>
        <w:rPr>
          <w:rFonts w:ascii="宋体" w:hAnsi="宋体" w:cs="Times New Roman"/>
          <w:sz w:val="72"/>
          <w:szCs w:val="72"/>
        </w:rPr>
      </w:pPr>
      <w:bookmarkStart w:id="0" w:name="_Toc445388336"/>
      <w:bookmarkStart w:id="1" w:name="_Toc445388891"/>
      <w:bookmarkStart w:id="2" w:name="_Toc28698"/>
      <w:bookmarkStart w:id="3" w:name="_Toc445389377"/>
      <w:bookmarkStart w:id="4" w:name="_Toc445389221"/>
      <w:bookmarkStart w:id="5" w:name="_Toc445305683"/>
      <w:bookmarkStart w:id="6" w:name="_Toc445388958"/>
      <w:bookmarkStart w:id="7" w:name="_Toc445388424"/>
      <w:r>
        <w:rPr>
          <w:rFonts w:hint="eastAsia" w:ascii="宋体" w:hAnsi="宋体" w:cs="Times New Roman"/>
          <w:sz w:val="72"/>
          <w:szCs w:val="72"/>
        </w:rPr>
        <w:t>泛雅使用手册—学生篇</w:t>
      </w:r>
      <w:bookmarkEnd w:id="0"/>
      <w:bookmarkEnd w:id="1"/>
      <w:bookmarkEnd w:id="2"/>
      <w:bookmarkEnd w:id="3"/>
      <w:bookmarkEnd w:id="4"/>
      <w:bookmarkEnd w:id="5"/>
      <w:bookmarkEnd w:id="6"/>
      <w:bookmarkEnd w:id="7"/>
    </w:p>
    <w:p>
      <w:pPr>
        <w:spacing w:line="300" w:lineRule="auto"/>
        <w:jc w:val="center"/>
        <w:rPr>
          <w:rFonts w:ascii="宋体" w:hAnsi="宋体"/>
          <w:b/>
          <w:sz w:val="30"/>
          <w:szCs w:val="30"/>
        </w:rPr>
      </w:pPr>
    </w:p>
    <w:p>
      <w:pPr>
        <w:spacing w:line="300" w:lineRule="auto"/>
        <w:jc w:val="center"/>
        <w:rPr>
          <w:rFonts w:ascii="宋体" w:hAnsi="宋体"/>
          <w:b/>
          <w:sz w:val="30"/>
          <w:szCs w:val="30"/>
        </w:rPr>
      </w:pPr>
    </w:p>
    <w:p>
      <w:pPr>
        <w:spacing w:line="300" w:lineRule="auto"/>
        <w:jc w:val="center"/>
        <w:rPr>
          <w:rFonts w:ascii="宋体" w:hAnsi="宋体"/>
          <w:b/>
          <w:sz w:val="30"/>
          <w:szCs w:val="30"/>
        </w:rPr>
      </w:pPr>
    </w:p>
    <w:p>
      <w:pPr>
        <w:spacing w:line="300" w:lineRule="auto"/>
        <w:jc w:val="center"/>
        <w:rPr>
          <w:rFonts w:ascii="宋体" w:hAnsi="宋体"/>
          <w:b/>
          <w:sz w:val="30"/>
          <w:szCs w:val="30"/>
        </w:rPr>
      </w:pPr>
    </w:p>
    <w:p>
      <w:pPr>
        <w:spacing w:line="300" w:lineRule="auto"/>
        <w:jc w:val="center"/>
        <w:rPr>
          <w:rFonts w:ascii="宋体" w:hAnsi="宋体"/>
          <w:b/>
          <w:sz w:val="30"/>
          <w:szCs w:val="30"/>
        </w:rPr>
      </w:pPr>
    </w:p>
    <w:p>
      <w:pPr>
        <w:spacing w:line="300" w:lineRule="auto"/>
        <w:jc w:val="center"/>
        <w:rPr>
          <w:rFonts w:ascii="宋体" w:hAnsi="宋体"/>
          <w:b/>
          <w:sz w:val="30"/>
          <w:szCs w:val="30"/>
        </w:rPr>
      </w:pPr>
    </w:p>
    <w:p>
      <w:pPr>
        <w:spacing w:line="300" w:lineRule="auto"/>
        <w:jc w:val="center"/>
        <w:rPr>
          <w:rFonts w:hint="eastAsia" w:ascii="宋体" w:hAnsi="宋体"/>
          <w:b/>
          <w:sz w:val="30"/>
          <w:szCs w:val="30"/>
        </w:rPr>
      </w:pPr>
    </w:p>
    <w:p>
      <w:pPr>
        <w:spacing w:line="300" w:lineRule="auto"/>
        <w:jc w:val="center"/>
        <w:rPr>
          <w:rFonts w:hint="eastAsia" w:ascii="宋体" w:hAnsi="宋体"/>
          <w:b/>
          <w:sz w:val="30"/>
          <w:szCs w:val="30"/>
        </w:rPr>
      </w:pPr>
    </w:p>
    <w:p>
      <w:pPr>
        <w:spacing w:line="300" w:lineRule="auto"/>
        <w:jc w:val="center"/>
        <w:rPr>
          <w:rFonts w:hint="eastAsia" w:ascii="宋体" w:hAnsi="宋体"/>
          <w:b/>
          <w:sz w:val="30"/>
          <w:szCs w:val="30"/>
        </w:rPr>
      </w:pPr>
    </w:p>
    <w:p>
      <w:pPr>
        <w:spacing w:line="300" w:lineRule="auto"/>
        <w:jc w:val="center"/>
        <w:rPr>
          <w:rFonts w:hint="eastAsia" w:ascii="宋体" w:hAnsi="宋体"/>
          <w:b/>
          <w:sz w:val="30"/>
          <w:szCs w:val="30"/>
        </w:rPr>
      </w:pPr>
    </w:p>
    <w:p>
      <w:pPr>
        <w:spacing w:line="300" w:lineRule="auto"/>
        <w:jc w:val="center"/>
        <w:rPr>
          <w:rFonts w:hint="eastAsia" w:ascii="宋体" w:hAnsi="宋体"/>
          <w:b/>
          <w:sz w:val="30"/>
          <w:szCs w:val="30"/>
        </w:rPr>
      </w:pPr>
    </w:p>
    <w:p>
      <w:pPr>
        <w:spacing w:line="300" w:lineRule="auto"/>
        <w:jc w:val="center"/>
        <w:rPr>
          <w:rFonts w:hint="eastAsia" w:ascii="宋体" w:hAnsi="宋体"/>
          <w:b/>
          <w:sz w:val="30"/>
          <w:szCs w:val="30"/>
        </w:rPr>
      </w:pPr>
    </w:p>
    <w:p>
      <w:pPr>
        <w:spacing w:line="300" w:lineRule="auto"/>
        <w:jc w:val="center"/>
        <w:rPr>
          <w:rFonts w:hint="eastAsia" w:ascii="宋体" w:hAnsi="宋体"/>
          <w:b/>
          <w:sz w:val="30"/>
          <w:szCs w:val="30"/>
        </w:rPr>
      </w:pPr>
    </w:p>
    <w:p>
      <w:pPr>
        <w:spacing w:line="300" w:lineRule="auto"/>
        <w:jc w:val="center"/>
        <w:rPr>
          <w:rFonts w:hint="eastAsia" w:ascii="宋体" w:hAnsi="宋体"/>
          <w:b/>
          <w:sz w:val="30"/>
          <w:szCs w:val="30"/>
        </w:rPr>
      </w:pPr>
    </w:p>
    <w:p>
      <w:pPr>
        <w:spacing w:line="300" w:lineRule="auto"/>
        <w:jc w:val="center"/>
        <w:rPr>
          <w:rFonts w:hint="eastAsia" w:ascii="宋体" w:hAnsi="宋体"/>
          <w:b/>
          <w:sz w:val="30"/>
          <w:szCs w:val="30"/>
        </w:rPr>
      </w:pPr>
    </w:p>
    <w:p>
      <w:pPr>
        <w:spacing w:line="300" w:lineRule="auto"/>
        <w:rPr>
          <w:rFonts w:hint="eastAsia" w:ascii="宋体" w:hAnsi="宋体"/>
          <w:b/>
          <w:sz w:val="30"/>
          <w:szCs w:val="30"/>
        </w:rPr>
      </w:pPr>
    </w:p>
    <w:p>
      <w:pPr>
        <w:spacing w:line="300" w:lineRule="auto"/>
        <w:jc w:val="center"/>
        <w:rPr>
          <w:rFonts w:ascii="宋体" w:hAnsi="宋体"/>
          <w:b/>
          <w:sz w:val="30"/>
          <w:szCs w:val="30"/>
        </w:rPr>
      </w:pPr>
      <w:r>
        <w:rPr>
          <w:rFonts w:ascii="宋体"/>
          <w:b/>
          <w:sz w:val="28"/>
        </w:rPr>
        <w:t>201</w:t>
      </w:r>
      <w:r>
        <w:rPr>
          <w:rFonts w:hint="eastAsia" w:ascii="宋体"/>
          <w:b/>
          <w:sz w:val="28"/>
          <w:lang w:val="en-US" w:eastAsia="zh-CN"/>
        </w:rPr>
        <w:t>9</w:t>
      </w:r>
      <w:r>
        <w:rPr>
          <w:rFonts w:hint="eastAsia" w:ascii="宋体"/>
          <w:b/>
          <w:sz w:val="28"/>
        </w:rPr>
        <w:t>年</w:t>
      </w:r>
      <w:r>
        <w:rPr>
          <w:rFonts w:hint="eastAsia" w:ascii="宋体"/>
          <w:b/>
          <w:sz w:val="28"/>
          <w:lang w:val="en-US" w:eastAsia="zh-CN"/>
        </w:rPr>
        <w:t>9</w:t>
      </w:r>
      <w:r>
        <w:rPr>
          <w:rFonts w:hint="eastAsia" w:ascii="宋体"/>
          <w:b/>
          <w:sz w:val="28"/>
        </w:rPr>
        <w:t>月</w:t>
      </w:r>
    </w:p>
    <w:p>
      <w:pPr>
        <w:pStyle w:val="2"/>
        <w:numPr>
          <w:ilvl w:val="0"/>
          <w:numId w:val="1"/>
        </w:numPr>
        <w:spacing w:before="0" w:after="0" w:line="300" w:lineRule="auto"/>
        <w:rPr>
          <w:rFonts w:hint="eastAsia" w:ascii="宋体" w:hAnsi="宋体" w:eastAsia="宋体"/>
          <w:sz w:val="28"/>
          <w:szCs w:val="28"/>
        </w:rPr>
      </w:pPr>
      <w:bookmarkStart w:id="8" w:name="_Toc2750"/>
      <w:r>
        <w:rPr>
          <w:rFonts w:hint="eastAsia" w:ascii="宋体" w:hAnsi="宋体" w:eastAsia="宋体"/>
          <w:sz w:val="28"/>
          <w:szCs w:val="28"/>
        </w:rPr>
        <w:t>用户登录</w:t>
      </w:r>
      <w:bookmarkEnd w:id="8"/>
    </w:p>
    <w:p>
      <w:pPr>
        <w:jc w:val="left"/>
        <w:rPr>
          <w:rFonts w:hint="eastAsia" w:ascii="宋体" w:hAnsi="宋体"/>
          <w:sz w:val="28"/>
        </w:rPr>
      </w:pPr>
      <w:r>
        <w:rPr>
          <w:rFonts w:hint="eastAsia"/>
          <w:lang w:val="en-US" w:eastAsia="zh-CN"/>
        </w:rPr>
        <w:t xml:space="preserve">  </w:t>
      </w:r>
      <w:r>
        <w:rPr>
          <w:rFonts w:hint="eastAsia" w:ascii="宋体" w:hAnsi="宋体"/>
          <w:sz w:val="28"/>
        </w:rPr>
        <w:t>两种</w:t>
      </w:r>
      <w:r>
        <w:rPr>
          <w:rFonts w:hint="eastAsia" w:ascii="宋体" w:hAnsi="宋体"/>
          <w:sz w:val="28"/>
          <w:lang w:val="en-US" w:eastAsia="zh-CN"/>
        </w:rPr>
        <w:t>登录</w:t>
      </w:r>
      <w:r>
        <w:rPr>
          <w:rFonts w:hint="eastAsia" w:ascii="宋体" w:hAnsi="宋体"/>
          <w:sz w:val="28"/>
        </w:rPr>
        <w:t>学习模式：</w:t>
      </w:r>
    </w:p>
    <w:p>
      <w:pPr>
        <w:pStyle w:val="3"/>
        <w:spacing w:before="0" w:after="0" w:line="300" w:lineRule="auto"/>
        <w:rPr>
          <w:rFonts w:hint="eastAsia"/>
        </w:rPr>
      </w:pPr>
      <w:bookmarkStart w:id="9" w:name="_Toc28247"/>
      <w:r>
        <w:rPr>
          <w:rFonts w:hint="eastAsia"/>
        </w:rPr>
        <w:t>1、电脑端登陆</w:t>
      </w:r>
      <w:bookmarkEnd w:id="9"/>
    </w:p>
    <w:p>
      <w:pPr>
        <w:jc w:val="left"/>
        <w:rPr>
          <w:rFonts w:hint="eastAsia" w:ascii="宋体" w:hAnsi="宋体"/>
          <w:sz w:val="28"/>
        </w:rPr>
      </w:pPr>
      <w:r>
        <w:rPr>
          <w:rFonts w:hint="eastAsia" w:ascii="宋体" w:hAnsi="宋体"/>
          <w:sz w:val="28"/>
        </w:rPr>
        <w:t>首先，登陆</w:t>
      </w:r>
      <w:r>
        <w:rPr>
          <w:rFonts w:hint="eastAsia" w:ascii="宋体" w:hAnsi="宋体"/>
          <w:color w:val="0000FF"/>
          <w:sz w:val="28"/>
          <w:lang w:val="en-US" w:eastAsia="zh-CN"/>
        </w:rPr>
        <w:t>滨州学院</w:t>
      </w:r>
      <w:r>
        <w:rPr>
          <w:rFonts w:hint="eastAsia" w:ascii="宋体" w:hAnsi="宋体"/>
          <w:sz w:val="28"/>
        </w:rPr>
        <w:t>网址：</w:t>
      </w:r>
      <w:r>
        <w:rPr>
          <w:rFonts w:hint="eastAsia" w:ascii="宋体" w:hAnsi="宋体"/>
          <w:color w:val="0000FF"/>
          <w:sz w:val="28"/>
        </w:rPr>
        <w:t>bztc.benke.chaoxing.com</w:t>
      </w:r>
      <w:r>
        <w:rPr>
          <w:rFonts w:hint="eastAsia" w:ascii="宋体" w:hAnsi="宋体"/>
          <w:sz w:val="28"/>
        </w:rPr>
        <w:t>，</w:t>
      </w:r>
    </w:p>
    <w:p>
      <w:pPr>
        <w:jc w:val="left"/>
        <w:rPr>
          <w:rFonts w:hint="eastAsia" w:ascii="宋体" w:hAnsi="宋体"/>
          <w:sz w:val="28"/>
        </w:rPr>
      </w:pPr>
      <w:r>
        <w:drawing>
          <wp:inline distT="0" distB="0" distL="114300" distR="114300">
            <wp:extent cx="4761230" cy="3402965"/>
            <wp:effectExtent l="0" t="0" r="1270" b="6985"/>
            <wp:docPr id="5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" name="图片 1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761230" cy="34029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left"/>
        <w:rPr>
          <w:rFonts w:hint="eastAsia" w:ascii="宋体" w:hAnsi="宋体"/>
          <w:sz w:val="28"/>
        </w:rPr>
      </w:pPr>
      <w:r>
        <w:rPr>
          <w:rFonts w:hint="eastAsia" w:ascii="宋体" w:hAnsi="宋体"/>
          <w:sz w:val="28"/>
        </w:rPr>
        <w:t xml:space="preserve">    在网站首页可以看到本学期可供选择的课程，同学们点击查看自己感兴趣的课程，</w:t>
      </w:r>
      <w:r>
        <w:rPr>
          <w:rFonts w:hint="eastAsia" w:ascii="宋体" w:hAnsi="宋体"/>
          <w:sz w:val="28"/>
          <w:lang w:val="en-US" w:eastAsia="zh-CN"/>
        </w:rPr>
        <w:t>输入账号、密码</w:t>
      </w:r>
      <w:r>
        <w:rPr>
          <w:rFonts w:hint="eastAsia" w:ascii="宋体" w:hAnsi="宋体"/>
          <w:sz w:val="28"/>
        </w:rPr>
        <w:t>点击右上角的红色按钮登陆。</w:t>
      </w:r>
    </w:p>
    <w:p>
      <w:pPr>
        <w:jc w:val="left"/>
        <w:rPr>
          <w:rFonts w:hint="eastAsia" w:ascii="宋体" w:hAnsi="宋体"/>
          <w:sz w:val="28"/>
        </w:rPr>
      </w:pPr>
      <w:r>
        <w:drawing>
          <wp:inline distT="0" distB="0" distL="114300" distR="114300">
            <wp:extent cx="4175760" cy="2698750"/>
            <wp:effectExtent l="0" t="0" r="15240" b="6350"/>
            <wp:docPr id="6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" name="图片 1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175760" cy="2698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left"/>
        <w:rPr>
          <w:rFonts w:hint="eastAsia" w:ascii="宋体" w:hAnsi="宋体"/>
          <w:sz w:val="28"/>
        </w:rPr>
      </w:pPr>
      <w:r>
        <w:rPr>
          <w:rFonts w:hint="eastAsia" w:ascii="宋体" w:hAnsi="宋体"/>
          <w:sz w:val="28"/>
        </w:rPr>
        <w:t xml:space="preserve">    输入</w:t>
      </w:r>
      <w:r>
        <w:rPr>
          <w:rFonts w:hint="eastAsia" w:ascii="宋体" w:hAnsi="宋体"/>
          <w:sz w:val="28"/>
          <w:lang w:val="en-US" w:eastAsia="zh-CN"/>
        </w:rPr>
        <w:t>学</w:t>
      </w:r>
      <w:r>
        <w:rPr>
          <w:rFonts w:hint="eastAsia" w:ascii="宋体" w:hAnsi="宋体"/>
          <w:sz w:val="28"/>
          <w:lang w:eastAsia="zh-CN"/>
        </w:rPr>
        <w:t>号或</w:t>
      </w:r>
      <w:r>
        <w:rPr>
          <w:rFonts w:hint="eastAsia" w:ascii="宋体" w:hAnsi="宋体"/>
          <w:sz w:val="28"/>
          <w:lang w:val="en-US" w:eastAsia="zh-CN"/>
        </w:rPr>
        <w:t>已绑定的</w:t>
      </w:r>
      <w:r>
        <w:rPr>
          <w:rFonts w:hint="eastAsia" w:ascii="宋体" w:hAnsi="宋体"/>
          <w:sz w:val="28"/>
          <w:lang w:eastAsia="zh-CN"/>
        </w:rPr>
        <w:t>手机</w:t>
      </w:r>
      <w:r>
        <w:rPr>
          <w:rFonts w:hint="eastAsia" w:ascii="宋体" w:hAnsi="宋体"/>
          <w:sz w:val="28"/>
        </w:rPr>
        <w:t>号，密码和验证码就可以登陆了</w:t>
      </w:r>
      <w:r>
        <w:rPr>
          <w:rFonts w:ascii="宋体" w:hAnsi="宋体"/>
          <w:sz w:val="28"/>
        </w:rPr>
        <w:t>，</w:t>
      </w:r>
      <w:r>
        <w:rPr>
          <w:rFonts w:hint="eastAsia" w:ascii="宋体" w:hAnsi="宋体"/>
          <w:sz w:val="28"/>
        </w:rPr>
        <w:t>第一次使用通过尔雅平台学习的同学</w:t>
      </w:r>
      <w:r>
        <w:rPr>
          <w:rFonts w:ascii="宋体" w:hAnsi="宋体"/>
          <w:sz w:val="28"/>
        </w:rPr>
        <w:t>初始密码是123456，</w:t>
      </w:r>
      <w:r>
        <w:rPr>
          <w:rFonts w:hint="eastAsia" w:ascii="宋体" w:hAnsi="宋体"/>
          <w:sz w:val="28"/>
        </w:rPr>
        <w:t>首次登录需要完善个人信息。之前通过尔雅平台学习</w:t>
      </w:r>
      <w:r>
        <w:rPr>
          <w:rFonts w:ascii="宋体" w:hAnsi="宋体"/>
          <w:sz w:val="28"/>
        </w:rPr>
        <w:t>过的</w:t>
      </w:r>
      <w:r>
        <w:rPr>
          <w:rFonts w:hint="eastAsia" w:ascii="宋体" w:hAnsi="宋体"/>
          <w:sz w:val="28"/>
        </w:rPr>
        <w:t>同学的密码</w:t>
      </w:r>
      <w:r>
        <w:rPr>
          <w:rFonts w:ascii="宋体" w:hAnsi="宋体"/>
          <w:sz w:val="28"/>
        </w:rPr>
        <w:t>就是修改后的密码</w:t>
      </w:r>
      <w:r>
        <w:rPr>
          <w:rFonts w:hint="eastAsia" w:ascii="宋体" w:hAnsi="宋体"/>
          <w:sz w:val="28"/>
        </w:rPr>
        <w:t>。如果忘记密码，</w:t>
      </w:r>
      <w:r>
        <w:rPr>
          <w:rFonts w:hint="eastAsia" w:ascii="宋体" w:hAnsi="宋体"/>
          <w:sz w:val="28"/>
          <w:lang w:val="en-US" w:eastAsia="zh-CN"/>
        </w:rPr>
        <w:t>可以通过绑定的手机号找回或者</w:t>
      </w:r>
      <w:r>
        <w:rPr>
          <w:rFonts w:hint="eastAsia" w:ascii="宋体" w:hAnsi="宋体"/>
          <w:sz w:val="28"/>
        </w:rPr>
        <w:t>在网站首页通过在线客服重置。</w:t>
      </w:r>
    </w:p>
    <w:p>
      <w:pPr>
        <w:jc w:val="left"/>
        <w:rPr>
          <w:rFonts w:hint="eastAsia" w:ascii="宋体" w:hAnsi="宋体"/>
          <w:sz w:val="28"/>
        </w:rPr>
      </w:pPr>
      <w:r>
        <w:drawing>
          <wp:inline distT="0" distB="0" distL="114300" distR="114300">
            <wp:extent cx="4852035" cy="2806065"/>
            <wp:effectExtent l="0" t="0" r="5715" b="13335"/>
            <wp:docPr id="6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" name="图片 12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852035" cy="28060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560"/>
        <w:jc w:val="left"/>
        <w:rPr>
          <w:rFonts w:hint="eastAsia" w:ascii="宋体" w:hAnsi="宋体"/>
          <w:sz w:val="28"/>
        </w:rPr>
      </w:pPr>
      <w:r>
        <w:rPr>
          <w:rFonts w:hint="eastAsia" w:ascii="宋体" w:hAnsi="宋体"/>
          <w:sz w:val="28"/>
        </w:rPr>
        <w:t>选课结束后，进入自己的学习空间，就可以看到自己所选的课程，点击课程进行学习即可。</w:t>
      </w:r>
    </w:p>
    <w:p>
      <w:pPr>
        <w:pStyle w:val="3"/>
        <w:spacing w:before="0" w:after="0" w:line="300" w:lineRule="auto"/>
        <w:rPr>
          <w:rFonts w:hint="eastAsia"/>
        </w:rPr>
      </w:pPr>
      <w:bookmarkStart w:id="10" w:name="_Toc20595"/>
      <w:r>
        <w:rPr>
          <w:rFonts w:hint="eastAsia"/>
          <w:lang w:val="en-US" w:eastAsia="zh-CN"/>
        </w:rPr>
        <w:t>2、</w:t>
      </w:r>
      <w:r>
        <w:rPr>
          <w:rFonts w:hint="eastAsia"/>
        </w:rPr>
        <w:t>手机端学习方式：</w:t>
      </w:r>
      <w:bookmarkEnd w:id="10"/>
    </w:p>
    <w:p>
      <w:pPr>
        <w:pStyle w:val="38"/>
        <w:ind w:left="0" w:leftChars="0" w:firstLine="0" w:firstLineChars="0"/>
      </w:pPr>
      <w:r>
        <w:rPr>
          <w:rFonts w:hint="eastAsia" w:ascii="宋体" w:hAnsi="宋体"/>
          <w:sz w:val="28"/>
          <w:lang w:val="en-GB"/>
        </w:rPr>
        <w:t>第一步</w:t>
      </w:r>
      <w:r>
        <w:rPr>
          <w:rFonts w:hint="eastAsia"/>
          <w:lang w:eastAsia="zh-CN"/>
        </w:rPr>
        <w:t>：</w:t>
      </w:r>
      <w:r>
        <w:t>扫描二维码下载安装“超星学习通”客户端。</w:t>
      </w:r>
    </w:p>
    <w:p>
      <w:pPr>
        <w:jc w:val="center"/>
        <w:rPr>
          <w:rFonts w:hint="eastAsia"/>
          <w:lang w:val="en-GB"/>
        </w:rPr>
      </w:pPr>
      <w:r>
        <w:drawing>
          <wp:inline distT="0" distB="0" distL="114300" distR="114300">
            <wp:extent cx="1037590" cy="1038225"/>
            <wp:effectExtent l="0" t="0" r="10160" b="9525"/>
            <wp:docPr id="57" name="图片 5" descr="F:\杨菁\01  泛雅\07  课程运行报告\设计图\课程报告\二维码.png二维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" name="图片 5" descr="F:\杨菁\01  泛雅\07  课程运行报告\设计图\课程报告\二维码.png二维码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037590" cy="1038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ascii="仿宋" w:hAnsi="仿宋" w:eastAsia="仿宋"/>
          <w:sz w:val="28"/>
          <w:szCs w:val="28"/>
          <w:lang w:val="en-GB"/>
        </w:rPr>
      </w:pPr>
      <w:r>
        <w:rPr>
          <w:rFonts w:hint="eastAsia" w:ascii="宋体" w:hAnsi="宋体"/>
          <w:sz w:val="28"/>
          <w:lang w:val="en-GB"/>
        </w:rPr>
        <w:t>第</w:t>
      </w:r>
      <w:r>
        <w:rPr>
          <w:rFonts w:hint="eastAsia" w:ascii="宋体" w:hAnsi="宋体"/>
          <w:sz w:val="28"/>
          <w:lang w:val="en-US" w:eastAsia="zh-CN"/>
        </w:rPr>
        <w:t>二</w:t>
      </w:r>
      <w:r>
        <w:rPr>
          <w:rFonts w:hint="eastAsia" w:ascii="宋体" w:hAnsi="宋体"/>
          <w:sz w:val="28"/>
          <w:lang w:val="en-GB"/>
        </w:rPr>
        <w:t>步：打开“学习通”，点击屏幕左上角的人头</w:t>
      </w:r>
      <w:r>
        <w:rPr>
          <w:rFonts w:hint="eastAsia" w:ascii="宋体" w:hAnsi="宋体"/>
          <w:sz w:val="28"/>
          <w:lang w:val="en-US" w:eastAsia="zh-CN"/>
        </w:rPr>
        <w:t>或者点击左下方登录</w:t>
      </w:r>
      <w:r>
        <w:rPr>
          <w:rFonts w:hint="eastAsia" w:ascii="宋体" w:hAnsi="宋体"/>
          <w:sz w:val="28"/>
          <w:lang w:val="en-GB"/>
        </w:rPr>
        <w:t>，进入登录页面，如下图所示。</w:t>
      </w:r>
    </w:p>
    <w:p>
      <w:pPr>
        <w:jc w:val="center"/>
        <w:rPr>
          <w:rFonts w:hint="eastAsia" w:ascii="宋体" w:hAnsi="宋体" w:cs="宋体"/>
          <w:sz w:val="24"/>
          <w:szCs w:val="24"/>
        </w:rPr>
      </w:pPr>
      <w:r>
        <w:drawing>
          <wp:inline distT="0" distB="0" distL="114300" distR="114300">
            <wp:extent cx="1687830" cy="3071495"/>
            <wp:effectExtent l="0" t="0" r="7620" b="14605"/>
            <wp:docPr id="58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" name="图片 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687830" cy="30714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1709420" cy="3061970"/>
            <wp:effectExtent l="0" t="0" r="5080" b="5080"/>
            <wp:docPr id="52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图片 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709420" cy="30619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 w:ascii="宋体" w:hAnsi="宋体" w:cs="宋体"/>
          <w:sz w:val="24"/>
          <w:szCs w:val="24"/>
        </w:rPr>
      </w:pPr>
    </w:p>
    <w:p>
      <w:pPr>
        <w:rPr>
          <w:rFonts w:hint="eastAsia" w:ascii="宋体" w:hAnsi="宋体"/>
          <w:sz w:val="28"/>
          <w:lang w:val="en-GB"/>
        </w:rPr>
      </w:pPr>
      <w:r>
        <w:rPr>
          <w:rFonts w:hint="eastAsia" w:ascii="宋体" w:hAnsi="宋体"/>
          <w:sz w:val="28"/>
          <w:lang w:val="en-GB"/>
        </w:rPr>
        <w:t>第</w:t>
      </w:r>
      <w:r>
        <w:rPr>
          <w:rFonts w:hint="eastAsia" w:ascii="宋体" w:hAnsi="宋体"/>
          <w:sz w:val="28"/>
          <w:lang w:val="en-US" w:eastAsia="zh-CN"/>
        </w:rPr>
        <w:t>三</w:t>
      </w:r>
      <w:r>
        <w:rPr>
          <w:rFonts w:hint="eastAsia" w:ascii="宋体" w:hAnsi="宋体"/>
          <w:sz w:val="28"/>
          <w:lang w:val="en-GB"/>
        </w:rPr>
        <w:t>步：可通过已在电脑端绑定的邮箱或手机号登录</w:t>
      </w:r>
      <w:r>
        <w:rPr>
          <w:rFonts w:hint="eastAsia" w:ascii="宋体" w:hAnsi="宋体"/>
          <w:sz w:val="28"/>
          <w:lang w:val="en-GB" w:eastAsia="zh-CN"/>
        </w:rPr>
        <w:t>；</w:t>
      </w:r>
      <w:r>
        <w:rPr>
          <w:rFonts w:hint="eastAsia" w:ascii="宋体" w:hAnsi="宋体"/>
          <w:sz w:val="28"/>
          <w:lang w:val="en-GB"/>
        </w:rPr>
        <w:t>学生第一次登录学习通，也可通过选择学校、学号登录</w:t>
      </w:r>
      <w:r>
        <w:rPr>
          <w:rFonts w:hint="eastAsia" w:ascii="宋体" w:hAnsi="宋体"/>
          <w:sz w:val="28"/>
          <w:lang w:val="en-GB" w:eastAsia="zh-CN"/>
        </w:rPr>
        <w:t>：</w:t>
      </w:r>
      <w:r>
        <w:rPr>
          <w:rFonts w:hint="eastAsia" w:ascii="宋体" w:hAnsi="宋体"/>
          <w:sz w:val="28"/>
          <w:lang w:val="en-US" w:eastAsia="zh-CN"/>
        </w:rPr>
        <w:t>选择</w:t>
      </w:r>
      <w:r>
        <w:rPr>
          <w:rFonts w:hint="eastAsia" w:ascii="宋体" w:hAnsi="宋体"/>
          <w:sz w:val="28"/>
          <w:lang w:val="en-GB"/>
        </w:rPr>
        <w:t>“</w:t>
      </w:r>
      <w:r>
        <w:rPr>
          <w:rFonts w:hint="eastAsia" w:ascii="宋体" w:hAnsi="宋体"/>
          <w:sz w:val="28"/>
          <w:lang w:val="en-US" w:eastAsia="zh-CN"/>
        </w:rPr>
        <w:t>其他登录方式</w:t>
      </w:r>
      <w:r>
        <w:rPr>
          <w:rFonts w:hint="eastAsia" w:ascii="宋体" w:hAnsi="宋体"/>
          <w:sz w:val="28"/>
          <w:lang w:val="en-GB"/>
        </w:rPr>
        <w:t>”登录，“</w:t>
      </w:r>
      <w:r>
        <w:rPr>
          <w:rFonts w:hint="eastAsia" w:ascii="宋体" w:hAnsi="宋体"/>
          <w:sz w:val="28"/>
          <w:lang w:val="en-US" w:eastAsia="zh-CN"/>
        </w:rPr>
        <w:t>学校</w:t>
      </w:r>
      <w:r>
        <w:rPr>
          <w:rFonts w:hint="eastAsia" w:ascii="宋体" w:hAnsi="宋体"/>
          <w:sz w:val="28"/>
        </w:rPr>
        <w:t>/</w:t>
      </w:r>
      <w:r>
        <w:rPr>
          <w:rFonts w:hint="eastAsia" w:ascii="宋体" w:hAnsi="宋体"/>
          <w:sz w:val="28"/>
          <w:lang w:val="en-GB"/>
        </w:rPr>
        <w:t>单位</w:t>
      </w:r>
      <w:r>
        <w:rPr>
          <w:rFonts w:hint="eastAsia" w:ascii="宋体" w:hAnsi="宋体"/>
          <w:sz w:val="28"/>
        </w:rPr>
        <w:t>”一栏填写“学校名称”，“学号/工号”一栏填写自己的学号，“密码”一栏填写初始密码：123456</w:t>
      </w:r>
      <w:r>
        <w:rPr>
          <w:rFonts w:hint="eastAsia" w:ascii="宋体" w:hAnsi="宋体"/>
          <w:sz w:val="28"/>
          <w:lang w:val="en-GB"/>
        </w:rPr>
        <w:t>。完善自己的个人信息，绑定邮箱，手机号。</w:t>
      </w:r>
    </w:p>
    <w:p>
      <w:pPr>
        <w:jc w:val="both"/>
        <w:rPr>
          <w:rFonts w:hint="eastAsia" w:ascii="宋体" w:hAnsi="宋体" w:cs="宋体"/>
          <w:sz w:val="24"/>
          <w:szCs w:val="24"/>
        </w:rPr>
      </w:pPr>
      <w:r>
        <w:rPr>
          <w:rFonts w:hint="eastAsia" w:ascii="宋体" w:hAnsi="宋体" w:cs="宋体"/>
          <w:sz w:val="24"/>
          <w:szCs w:val="24"/>
        </w:rPr>
        <w:t xml:space="preserve">                </w:t>
      </w:r>
      <w:r>
        <w:drawing>
          <wp:inline distT="0" distB="0" distL="114300" distR="114300">
            <wp:extent cx="1760855" cy="3170555"/>
            <wp:effectExtent l="0" t="0" r="10795" b="10795"/>
            <wp:docPr id="53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" name="图片 8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760855" cy="31705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 w:cs="宋体"/>
          <w:sz w:val="24"/>
          <w:szCs w:val="24"/>
        </w:rPr>
        <w:t xml:space="preserve"> </w:t>
      </w:r>
      <w:r>
        <w:drawing>
          <wp:inline distT="0" distB="0" distL="114300" distR="114300">
            <wp:extent cx="1849120" cy="3180715"/>
            <wp:effectExtent l="0" t="0" r="17780" b="635"/>
            <wp:docPr id="65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" name="图片 14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849120" cy="31807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 w:ascii="宋体" w:hAnsi="宋体" w:cs="宋体"/>
          <w:sz w:val="24"/>
          <w:szCs w:val="24"/>
        </w:rPr>
      </w:pPr>
    </w:p>
    <w:p>
      <w:pPr>
        <w:rPr>
          <w:rFonts w:hint="eastAsia" w:ascii="宋体" w:hAnsi="宋体"/>
          <w:sz w:val="28"/>
          <w:lang w:val="en-GB"/>
        </w:rPr>
      </w:pPr>
      <w:r>
        <w:rPr>
          <w:rFonts w:hint="eastAsia" w:ascii="宋体" w:hAnsi="宋体"/>
          <w:sz w:val="28"/>
          <w:lang w:val="en-GB"/>
        </w:rPr>
        <w:t>第</w:t>
      </w:r>
      <w:r>
        <w:rPr>
          <w:rFonts w:hint="eastAsia" w:ascii="宋体" w:hAnsi="宋体"/>
          <w:sz w:val="28"/>
          <w:lang w:val="en-US" w:eastAsia="zh-CN"/>
        </w:rPr>
        <w:t>四</w:t>
      </w:r>
      <w:r>
        <w:rPr>
          <w:rFonts w:hint="eastAsia" w:ascii="宋体" w:hAnsi="宋体"/>
          <w:sz w:val="28"/>
          <w:lang w:val="en-GB"/>
        </w:rPr>
        <w:t>步：登录完成后，会自动跳转到“首页”，点击右下角“我”栏，如下图所示。</w:t>
      </w:r>
    </w:p>
    <w:p>
      <w:pPr>
        <w:jc w:val="center"/>
        <w:rPr>
          <w:rFonts w:hint="eastAsia" w:ascii="宋体" w:hAnsi="宋体"/>
          <w:sz w:val="28"/>
          <w:lang w:val="en-GB"/>
        </w:rPr>
      </w:pPr>
      <w:r>
        <w:drawing>
          <wp:inline distT="0" distB="0" distL="114300" distR="114300">
            <wp:extent cx="2066290" cy="3831590"/>
            <wp:effectExtent l="0" t="0" r="10160" b="16510"/>
            <wp:docPr id="9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10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066290" cy="38315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2106930" cy="3789680"/>
            <wp:effectExtent l="0" t="0" r="7620" b="1270"/>
            <wp:docPr id="6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" name="图片 13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2106930" cy="378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 w:ascii="宋体" w:hAnsi="宋体" w:cs="宋体"/>
          <w:sz w:val="24"/>
          <w:szCs w:val="24"/>
        </w:rPr>
      </w:pPr>
    </w:p>
    <w:p>
      <w:pPr>
        <w:jc w:val="center"/>
        <w:rPr>
          <w:rFonts w:hint="eastAsia" w:ascii="宋体" w:hAnsi="宋体" w:cs="宋体"/>
          <w:sz w:val="24"/>
          <w:szCs w:val="24"/>
        </w:rPr>
      </w:pPr>
    </w:p>
    <w:p>
      <w:pPr>
        <w:rPr>
          <w:rFonts w:hint="eastAsia" w:ascii="宋体" w:hAnsi="宋体"/>
          <w:color w:val="FF0000"/>
          <w:sz w:val="28"/>
          <w:highlight w:val="none"/>
          <w:lang w:val="en-US" w:eastAsia="zh-CN"/>
        </w:rPr>
      </w:pPr>
      <w:r>
        <w:rPr>
          <w:rFonts w:hint="eastAsia" w:ascii="宋体" w:hAnsi="宋体"/>
          <w:sz w:val="28"/>
          <w:lang w:val="en-GB"/>
        </w:rPr>
        <w:t>第</w:t>
      </w:r>
      <w:r>
        <w:rPr>
          <w:rFonts w:hint="eastAsia" w:ascii="宋体" w:hAnsi="宋体"/>
          <w:sz w:val="28"/>
          <w:lang w:val="en-US" w:eastAsia="zh-CN"/>
        </w:rPr>
        <w:t>五</w:t>
      </w:r>
      <w:r>
        <w:rPr>
          <w:rFonts w:hint="eastAsia" w:ascii="宋体" w:hAnsi="宋体"/>
          <w:sz w:val="28"/>
          <w:lang w:val="en-GB"/>
        </w:rPr>
        <w:t>步：在“课程”栏会看到自己选修的课程。</w:t>
      </w:r>
    </w:p>
    <w:p>
      <w:pPr>
        <w:rPr>
          <w:rFonts w:ascii="宋体" w:hAnsi="宋体" w:eastAsia="宋体"/>
          <w:sz w:val="28"/>
          <w:szCs w:val="28"/>
        </w:rPr>
      </w:pPr>
      <w:r>
        <w:rPr>
          <w:rFonts w:hint="eastAsia" w:ascii="宋体" w:hAnsi="宋体"/>
          <w:color w:val="FF0000"/>
          <w:sz w:val="28"/>
          <w:highlight w:val="none"/>
          <w:lang w:val="en-US" w:eastAsia="zh-CN"/>
        </w:rPr>
        <w:t>注：用手机号自行注册账号未绑定手机号的学生，用手机号登录学习通，</w:t>
      </w:r>
      <w:r>
        <w:rPr>
          <w:rFonts w:ascii="微软雅黑" w:hAnsi="微软雅黑" w:eastAsia="微软雅黑" w:cs="微软雅黑"/>
          <w:b w:val="0"/>
          <w:i w:val="0"/>
          <w:caps w:val="0"/>
          <w:color w:val="FF0000"/>
          <w:spacing w:val="0"/>
          <w:sz w:val="24"/>
          <w:szCs w:val="24"/>
          <w:shd w:val="clear" w:fill="FFFFFF"/>
        </w:rPr>
        <w:t>点击我--课程--右上角点击+号，点击导入课程，输入学校和</w:t>
      </w:r>
      <w:r>
        <w:rPr>
          <w:rFonts w:hint="eastAsia" w:ascii="微软雅黑" w:hAnsi="微软雅黑" w:eastAsia="微软雅黑" w:cs="微软雅黑"/>
          <w:b w:val="0"/>
          <w:i w:val="0"/>
          <w:caps w:val="0"/>
          <w:color w:val="FF0000"/>
          <w:spacing w:val="0"/>
          <w:sz w:val="24"/>
          <w:szCs w:val="24"/>
          <w:shd w:val="clear" w:fill="FFFFFF"/>
          <w:lang w:val="en-US" w:eastAsia="zh-CN"/>
        </w:rPr>
        <w:t>学</w:t>
      </w:r>
      <w:r>
        <w:rPr>
          <w:rFonts w:ascii="微软雅黑" w:hAnsi="微软雅黑" w:eastAsia="微软雅黑" w:cs="微软雅黑"/>
          <w:b w:val="0"/>
          <w:i w:val="0"/>
          <w:caps w:val="0"/>
          <w:color w:val="FF0000"/>
          <w:spacing w:val="0"/>
          <w:sz w:val="24"/>
          <w:szCs w:val="24"/>
          <w:shd w:val="clear" w:fill="FFFFFF"/>
        </w:rPr>
        <w:t>号确定即可</w:t>
      </w:r>
      <w:r>
        <w:rPr>
          <w:rFonts w:hint="eastAsia" w:ascii="微软雅黑" w:hAnsi="微软雅黑" w:eastAsia="微软雅黑" w:cs="微软雅黑"/>
          <w:b w:val="0"/>
          <w:i w:val="0"/>
          <w:caps w:val="0"/>
          <w:color w:val="FF0000"/>
          <w:spacing w:val="0"/>
          <w:sz w:val="24"/>
          <w:szCs w:val="24"/>
          <w:shd w:val="clear" w:fill="FFFFFF"/>
          <w:lang w:eastAsia="zh-CN"/>
        </w:rPr>
        <w:t>。</w:t>
      </w:r>
    </w:p>
    <w:p>
      <w:pPr>
        <w:pStyle w:val="2"/>
        <w:spacing w:before="0" w:after="0" w:line="300" w:lineRule="auto"/>
        <w:rPr>
          <w:rFonts w:ascii="宋体" w:hAnsi="宋体" w:eastAsia="宋体"/>
          <w:sz w:val="28"/>
          <w:szCs w:val="28"/>
        </w:rPr>
      </w:pPr>
      <w:bookmarkStart w:id="11" w:name="_Toc19738"/>
      <w:r>
        <w:rPr>
          <w:rFonts w:hint="eastAsia" w:ascii="宋体" w:hAnsi="宋体" w:eastAsia="宋体"/>
          <w:sz w:val="28"/>
          <w:szCs w:val="28"/>
        </w:rPr>
        <w:t>二、学习空间</w:t>
      </w:r>
      <w:bookmarkEnd w:id="11"/>
    </w:p>
    <w:p>
      <w:pPr>
        <w:spacing w:line="300" w:lineRule="auto"/>
        <w:rPr>
          <w:rFonts w:ascii="宋体" w:hAnsi="宋体" w:eastAsia="宋体"/>
          <w:sz w:val="28"/>
          <w:szCs w:val="28"/>
        </w:rPr>
      </w:pPr>
      <w:r>
        <w:rPr>
          <w:rFonts w:hint="eastAsia" w:ascii="宋体" w:hAnsi="宋体" w:eastAsia="宋体"/>
          <w:sz w:val="28"/>
          <w:szCs w:val="28"/>
        </w:rPr>
        <w:t xml:space="preserve">    系统登录成功后页面跳转到当前学期课程的主页，如图所示：</w:t>
      </w:r>
    </w:p>
    <w:p>
      <w:pPr>
        <w:spacing w:line="300" w:lineRule="auto"/>
        <w:rPr>
          <w:rFonts w:ascii="宋体" w:hAnsi="宋体" w:eastAsia="宋体"/>
          <w:sz w:val="28"/>
          <w:szCs w:val="28"/>
        </w:rPr>
      </w:pPr>
      <w:r>
        <w:rPr>
          <w:rFonts w:hint="eastAsia" w:ascii="宋体" w:hAnsi="宋体" w:eastAsia="宋体"/>
          <w:sz w:val="28"/>
          <w:szCs w:val="28"/>
        </w:rPr>
        <w:drawing>
          <wp:inline distT="0" distB="0" distL="114300" distR="114300">
            <wp:extent cx="5266690" cy="2324735"/>
            <wp:effectExtent l="0" t="0" r="6350" b="6985"/>
            <wp:docPr id="26" name="图片 26" descr="canva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26" descr="canvas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3247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/>
          <w:sz w:val="28"/>
          <w:szCs w:val="28"/>
        </w:rPr>
        <w:t xml:space="preserve">    A、左侧为个人信息</w:t>
      </w:r>
      <w:r>
        <w:rPr>
          <w:rFonts w:ascii="宋体" w:hAnsi="宋体" w:eastAsia="宋体"/>
          <w:sz w:val="28"/>
          <w:szCs w:val="28"/>
        </w:rPr>
        <w:t>和空间</w:t>
      </w:r>
      <w:r>
        <w:rPr>
          <w:rFonts w:hint="eastAsia" w:ascii="宋体" w:hAnsi="宋体" w:eastAsia="宋体"/>
          <w:sz w:val="28"/>
          <w:szCs w:val="28"/>
        </w:rPr>
        <w:t>应用，学生可自由设置</w:t>
      </w:r>
      <w:r>
        <w:rPr>
          <w:rFonts w:ascii="宋体" w:hAnsi="宋体" w:eastAsia="宋体"/>
          <w:sz w:val="28"/>
          <w:szCs w:val="28"/>
        </w:rPr>
        <w:t>个人信息</w:t>
      </w:r>
      <w:r>
        <w:rPr>
          <w:rFonts w:hint="eastAsia" w:ascii="宋体" w:hAnsi="宋体" w:eastAsia="宋体"/>
          <w:sz w:val="28"/>
          <w:szCs w:val="28"/>
        </w:rPr>
        <w:t xml:space="preserve">、     </w:t>
      </w:r>
      <w:r>
        <w:rPr>
          <w:rFonts w:ascii="宋体" w:hAnsi="宋体" w:eastAsia="宋体"/>
          <w:sz w:val="28"/>
          <w:szCs w:val="28"/>
        </w:rPr>
        <w:t>管理应用。</w:t>
      </w:r>
    </w:p>
    <w:p>
      <w:pPr>
        <w:pStyle w:val="27"/>
        <w:spacing w:line="300" w:lineRule="auto"/>
        <w:ind w:firstLine="0" w:firstLineChars="0"/>
        <w:rPr>
          <w:rFonts w:ascii="宋体" w:hAnsi="宋体" w:eastAsia="宋体"/>
          <w:sz w:val="28"/>
          <w:szCs w:val="28"/>
        </w:rPr>
      </w:pPr>
      <w:r>
        <w:rPr>
          <w:rFonts w:hint="eastAsia" w:ascii="宋体" w:hAnsi="宋体" w:eastAsia="宋体"/>
          <w:sz w:val="28"/>
          <w:szCs w:val="28"/>
        </w:rPr>
        <w:t xml:space="preserve">    B、点击右侧“我学的课”</w:t>
      </w:r>
      <w:r>
        <w:rPr>
          <w:rFonts w:ascii="宋体" w:hAnsi="宋体" w:eastAsia="宋体"/>
          <w:sz w:val="28"/>
          <w:szCs w:val="28"/>
        </w:rPr>
        <w:t>进入</w:t>
      </w:r>
      <w:r>
        <w:rPr>
          <w:rFonts w:hint="eastAsia" w:ascii="宋体" w:hAnsi="宋体" w:eastAsia="宋体"/>
          <w:sz w:val="28"/>
          <w:szCs w:val="28"/>
        </w:rPr>
        <w:t>课程学习空间</w:t>
      </w:r>
      <w:r>
        <w:rPr>
          <w:rFonts w:ascii="宋体" w:hAnsi="宋体" w:eastAsia="宋体"/>
          <w:sz w:val="28"/>
          <w:szCs w:val="28"/>
        </w:rPr>
        <w:t>。</w:t>
      </w:r>
    </w:p>
    <w:p>
      <w:pPr>
        <w:pStyle w:val="27"/>
        <w:widowControl/>
        <w:spacing w:line="300" w:lineRule="auto"/>
        <w:ind w:firstLine="0" w:firstLineChars="0"/>
        <w:jc w:val="left"/>
        <w:rPr>
          <w:rFonts w:ascii="宋体" w:hAnsi="宋体" w:eastAsia="宋体"/>
          <w:sz w:val="28"/>
          <w:szCs w:val="28"/>
        </w:rPr>
      </w:pPr>
      <w:r>
        <w:rPr>
          <w:rFonts w:hint="eastAsia" w:ascii="宋体" w:hAnsi="宋体" w:eastAsia="宋体"/>
          <w:sz w:val="28"/>
          <w:szCs w:val="28"/>
        </w:rPr>
        <w:t xml:space="preserve">    C、点击学习空间的课程，即可进入每门课程的学习空间。</w:t>
      </w:r>
    </w:p>
    <w:p>
      <w:pPr>
        <w:pStyle w:val="27"/>
        <w:widowControl/>
        <w:spacing w:line="300" w:lineRule="auto"/>
        <w:ind w:firstLine="560" w:firstLineChars="0"/>
        <w:jc w:val="left"/>
        <w:rPr>
          <w:rFonts w:ascii="宋体" w:hAnsi="宋体" w:eastAsia="宋体"/>
          <w:sz w:val="28"/>
          <w:szCs w:val="28"/>
        </w:rPr>
      </w:pPr>
      <w:r>
        <w:rPr>
          <w:rFonts w:hint="eastAsia" w:ascii="宋体" w:hAnsi="宋体" w:eastAsia="宋体"/>
          <w:sz w:val="28"/>
          <w:szCs w:val="28"/>
        </w:rPr>
        <w:t>D、</w:t>
      </w:r>
      <w:r>
        <w:rPr>
          <w:rFonts w:ascii="宋体" w:hAnsi="宋体" w:eastAsia="宋体"/>
          <w:sz w:val="28"/>
          <w:szCs w:val="28"/>
        </w:rPr>
        <w:t>空间</w:t>
      </w:r>
      <w:r>
        <w:rPr>
          <w:rFonts w:hint="eastAsia" w:ascii="宋体" w:hAnsi="宋体" w:eastAsia="宋体"/>
          <w:sz w:val="28"/>
          <w:szCs w:val="28"/>
        </w:rPr>
        <w:t>中</w:t>
      </w:r>
      <w:r>
        <w:rPr>
          <w:rFonts w:ascii="宋体" w:hAnsi="宋体" w:eastAsia="宋体"/>
          <w:sz w:val="28"/>
          <w:szCs w:val="28"/>
        </w:rPr>
        <w:t>还</w:t>
      </w:r>
      <w:r>
        <w:rPr>
          <w:rFonts w:hint="eastAsia" w:ascii="宋体" w:hAnsi="宋体" w:eastAsia="宋体"/>
          <w:sz w:val="28"/>
          <w:szCs w:val="28"/>
        </w:rPr>
        <w:t>包括了</w:t>
      </w:r>
      <w:r>
        <w:rPr>
          <w:rFonts w:ascii="宋体" w:hAnsi="宋体" w:eastAsia="宋体"/>
          <w:sz w:val="28"/>
          <w:szCs w:val="28"/>
        </w:rPr>
        <w:t>统计</w:t>
      </w:r>
      <w:r>
        <w:rPr>
          <w:rFonts w:hint="eastAsia" w:ascii="宋体" w:hAnsi="宋体" w:eastAsia="宋体"/>
          <w:sz w:val="28"/>
          <w:szCs w:val="28"/>
        </w:rPr>
        <w:t>、</w:t>
      </w:r>
      <w:r>
        <w:rPr>
          <w:rFonts w:ascii="宋体" w:hAnsi="宋体" w:eastAsia="宋体"/>
          <w:sz w:val="28"/>
          <w:szCs w:val="28"/>
        </w:rPr>
        <w:t>资料</w:t>
      </w:r>
      <w:r>
        <w:rPr>
          <w:rFonts w:hint="eastAsia" w:ascii="宋体" w:hAnsi="宋体" w:eastAsia="宋体"/>
          <w:sz w:val="28"/>
          <w:szCs w:val="28"/>
        </w:rPr>
        <w:t>、通知、</w:t>
      </w:r>
      <w:r>
        <w:rPr>
          <w:rFonts w:ascii="宋体" w:hAnsi="宋体" w:eastAsia="宋体"/>
          <w:sz w:val="28"/>
          <w:szCs w:val="28"/>
        </w:rPr>
        <w:t>作业</w:t>
      </w:r>
      <w:r>
        <w:rPr>
          <w:rFonts w:hint="eastAsia" w:ascii="宋体" w:hAnsi="宋体" w:eastAsia="宋体"/>
          <w:sz w:val="28"/>
          <w:szCs w:val="28"/>
        </w:rPr>
        <w:t>、</w:t>
      </w:r>
      <w:r>
        <w:rPr>
          <w:rFonts w:ascii="宋体" w:hAnsi="宋体" w:eastAsia="宋体"/>
          <w:sz w:val="28"/>
          <w:szCs w:val="28"/>
        </w:rPr>
        <w:t>考试和讨论</w:t>
      </w:r>
      <w:r>
        <w:rPr>
          <w:rFonts w:hint="eastAsia" w:ascii="宋体" w:hAnsi="宋体" w:eastAsia="宋体"/>
          <w:sz w:val="28"/>
          <w:szCs w:val="28"/>
        </w:rPr>
        <w:t>功能</w:t>
      </w:r>
      <w:r>
        <w:rPr>
          <w:rFonts w:ascii="宋体" w:hAnsi="宋体" w:eastAsia="宋体"/>
          <w:sz w:val="28"/>
          <w:szCs w:val="28"/>
        </w:rPr>
        <w:t>。</w:t>
      </w:r>
      <w:r>
        <w:rPr>
          <w:rFonts w:hint="eastAsia" w:ascii="宋体" w:hAnsi="宋体" w:eastAsia="宋体"/>
          <w:sz w:val="28"/>
          <w:szCs w:val="28"/>
        </w:rPr>
        <w:t xml:space="preserve">    </w:t>
      </w:r>
    </w:p>
    <w:p>
      <w:pPr>
        <w:pStyle w:val="27"/>
        <w:widowControl/>
        <w:spacing w:line="300" w:lineRule="auto"/>
        <w:ind w:firstLine="560" w:firstLineChars="0"/>
        <w:jc w:val="left"/>
        <w:rPr>
          <w:rFonts w:ascii="宋体" w:hAnsi="宋体" w:eastAsia="宋体"/>
          <w:sz w:val="28"/>
          <w:szCs w:val="28"/>
        </w:rPr>
      </w:pPr>
      <w:r>
        <w:rPr>
          <w:rFonts w:hint="eastAsia" w:ascii="宋体" w:hAnsi="宋体" w:eastAsia="宋体"/>
          <w:sz w:val="28"/>
          <w:szCs w:val="28"/>
        </w:rPr>
        <w:t>在界面</w:t>
      </w:r>
      <w:r>
        <w:rPr>
          <w:rFonts w:ascii="宋体" w:hAnsi="宋体" w:eastAsia="宋体"/>
          <w:sz w:val="28"/>
          <w:szCs w:val="28"/>
        </w:rPr>
        <w:t>右侧</w:t>
      </w:r>
      <w:r>
        <w:rPr>
          <w:rFonts w:hint="eastAsia" w:ascii="宋体" w:hAnsi="宋体" w:eastAsia="宋体"/>
          <w:sz w:val="28"/>
          <w:szCs w:val="28"/>
        </w:rPr>
        <w:t>，</w:t>
      </w:r>
      <w:r>
        <w:rPr>
          <w:rFonts w:ascii="宋体" w:hAnsi="宋体" w:eastAsia="宋体"/>
          <w:sz w:val="28"/>
          <w:szCs w:val="28"/>
        </w:rPr>
        <w:t>同学们可以参</w:t>
      </w:r>
      <w:r>
        <w:rPr>
          <w:rFonts w:hint="eastAsia" w:ascii="宋体" w:hAnsi="宋体" w:eastAsia="宋体"/>
          <w:sz w:val="28"/>
          <w:szCs w:val="28"/>
        </w:rPr>
        <w:t>与</w:t>
      </w:r>
      <w:r>
        <w:rPr>
          <w:rFonts w:ascii="宋体" w:hAnsi="宋体" w:eastAsia="宋体"/>
          <w:sz w:val="28"/>
          <w:szCs w:val="28"/>
        </w:rPr>
        <w:t>讨论，</w:t>
      </w:r>
      <w:r>
        <w:rPr>
          <w:rFonts w:hint="eastAsia" w:ascii="宋体" w:hAnsi="宋体" w:eastAsia="宋体"/>
          <w:sz w:val="28"/>
          <w:szCs w:val="28"/>
        </w:rPr>
        <w:t>查看通知</w:t>
      </w:r>
      <w:r>
        <w:rPr>
          <w:rFonts w:ascii="宋体" w:hAnsi="宋体" w:eastAsia="宋体"/>
          <w:sz w:val="28"/>
          <w:szCs w:val="28"/>
        </w:rPr>
        <w:t>，查看同学</w:t>
      </w:r>
      <w:r>
        <w:rPr>
          <w:rFonts w:hint="eastAsia" w:ascii="宋体" w:hAnsi="宋体" w:eastAsia="宋体"/>
          <w:sz w:val="28"/>
          <w:szCs w:val="28"/>
        </w:rPr>
        <w:t>，下面</w:t>
      </w:r>
      <w:r>
        <w:rPr>
          <w:rFonts w:ascii="宋体" w:hAnsi="宋体" w:eastAsia="宋体"/>
          <w:sz w:val="28"/>
          <w:szCs w:val="28"/>
        </w:rPr>
        <w:t>分别</w:t>
      </w:r>
      <w:r>
        <w:rPr>
          <w:rFonts w:hint="eastAsia" w:ascii="宋体" w:hAnsi="宋体" w:eastAsia="宋体"/>
          <w:sz w:val="28"/>
          <w:szCs w:val="28"/>
        </w:rPr>
        <w:t>进行</w:t>
      </w:r>
      <w:r>
        <w:rPr>
          <w:rFonts w:ascii="宋体" w:hAnsi="宋体" w:eastAsia="宋体"/>
          <w:sz w:val="28"/>
          <w:szCs w:val="28"/>
        </w:rPr>
        <w:t>介绍。</w:t>
      </w:r>
    </w:p>
    <w:p>
      <w:pPr>
        <w:spacing w:line="300" w:lineRule="auto"/>
        <w:jc w:val="center"/>
        <w:rPr>
          <w:rFonts w:hint="eastAsia" w:ascii="宋体" w:hAnsi="宋体" w:eastAsia="宋体"/>
          <w:sz w:val="28"/>
          <w:szCs w:val="28"/>
          <w:lang w:eastAsia="zh-CN"/>
        </w:rPr>
      </w:pPr>
      <w:r>
        <w:rPr>
          <w:rFonts w:hint="eastAsia" w:ascii="宋体" w:hAnsi="宋体" w:eastAsia="宋体"/>
          <w:sz w:val="28"/>
          <w:szCs w:val="28"/>
          <w:lang w:eastAsia="zh-CN"/>
        </w:rPr>
        <w:drawing>
          <wp:inline distT="0" distB="0" distL="114300" distR="114300">
            <wp:extent cx="5266690" cy="2004695"/>
            <wp:effectExtent l="0" t="0" r="6350" b="6985"/>
            <wp:docPr id="28" name="图片 28" descr="canva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28" descr="canvas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0046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3"/>
        <w:spacing w:before="0" w:after="0" w:line="300" w:lineRule="auto"/>
      </w:pPr>
      <w:bookmarkStart w:id="12" w:name="_Toc20768"/>
      <w:r>
        <w:rPr>
          <w:rFonts w:hint="eastAsia"/>
        </w:rPr>
        <w:t>2.1参与讨论</w:t>
      </w:r>
      <w:bookmarkEnd w:id="12"/>
    </w:p>
    <w:p>
      <w:pPr>
        <w:spacing w:line="300" w:lineRule="auto"/>
        <w:jc w:val="left"/>
        <w:rPr>
          <w:rFonts w:ascii="宋体" w:hAnsi="宋体" w:eastAsia="宋体"/>
          <w:sz w:val="28"/>
          <w:szCs w:val="28"/>
        </w:rPr>
      </w:pPr>
      <w:r>
        <w:rPr>
          <w:rFonts w:hint="eastAsia" w:ascii="宋体" w:hAnsi="宋体" w:eastAsia="宋体"/>
          <w:sz w:val="28"/>
          <w:szCs w:val="28"/>
        </w:rPr>
        <w:t xml:space="preserve">    在学习页面的右侧可以发起讨论，查看、回复该课程本班内所有老师、同学的讨论。填写讨论的标题、内容，点击发布即可。</w:t>
      </w:r>
      <w:r>
        <w:rPr>
          <w:rFonts w:ascii="宋体" w:hAnsi="宋体" w:eastAsia="宋体"/>
          <w:sz w:val="28"/>
          <w:szCs w:val="28"/>
        </w:rPr>
        <w:drawing>
          <wp:inline distT="0" distB="0" distL="0" distR="0">
            <wp:extent cx="5270500" cy="2372360"/>
            <wp:effectExtent l="0" t="0" r="6350" b="8890"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23723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3"/>
        <w:spacing w:before="0" w:after="0" w:line="300" w:lineRule="auto"/>
      </w:pPr>
      <w:bookmarkStart w:id="13" w:name="_Toc28234"/>
      <w:r>
        <w:rPr>
          <w:rFonts w:hint="eastAsia"/>
        </w:rPr>
        <w:t>2.2查看通知</w:t>
      </w:r>
      <w:bookmarkEnd w:id="13"/>
    </w:p>
    <w:p>
      <w:pPr>
        <w:spacing w:line="300" w:lineRule="auto"/>
        <w:rPr>
          <w:rFonts w:ascii="宋体" w:hAnsi="宋体" w:eastAsia="宋体"/>
          <w:sz w:val="28"/>
          <w:szCs w:val="28"/>
        </w:rPr>
      </w:pPr>
      <w:r>
        <w:rPr>
          <w:rFonts w:hint="eastAsia" w:ascii="宋体" w:hAnsi="宋体" w:eastAsia="宋体"/>
          <w:sz w:val="28"/>
          <w:szCs w:val="28"/>
        </w:rPr>
        <w:t xml:space="preserve">    在导航栏点击通知，即可查看最新的通知。</w:t>
      </w:r>
    </w:p>
    <w:p>
      <w:pPr>
        <w:spacing w:line="300" w:lineRule="auto"/>
        <w:rPr>
          <w:rFonts w:hint="eastAsia" w:ascii="宋体" w:hAnsi="宋体" w:eastAsia="宋体"/>
          <w:sz w:val="28"/>
          <w:szCs w:val="28"/>
          <w:lang w:eastAsia="zh-CN"/>
        </w:rPr>
      </w:pPr>
      <w:r>
        <w:rPr>
          <w:rFonts w:hint="eastAsia" w:ascii="宋体" w:hAnsi="宋体" w:eastAsia="宋体"/>
          <w:sz w:val="28"/>
          <w:szCs w:val="28"/>
          <w:lang w:eastAsia="zh-CN"/>
        </w:rPr>
        <w:drawing>
          <wp:inline distT="0" distB="0" distL="114300" distR="114300">
            <wp:extent cx="5264150" cy="1522730"/>
            <wp:effectExtent l="0" t="0" r="8890" b="1270"/>
            <wp:docPr id="29" name="图片 29" descr="canva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29" descr="canvas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64150" cy="15227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3"/>
        <w:spacing w:before="0" w:after="0" w:line="300" w:lineRule="auto"/>
      </w:pPr>
      <w:bookmarkStart w:id="14" w:name="_Toc5513"/>
      <w:r>
        <w:rPr>
          <w:rFonts w:hint="eastAsia"/>
        </w:rPr>
        <w:t>2.3课程学习</w:t>
      </w:r>
      <w:bookmarkEnd w:id="14"/>
    </w:p>
    <w:p>
      <w:pPr>
        <w:spacing w:line="300" w:lineRule="auto"/>
        <w:jc w:val="left"/>
        <w:rPr>
          <w:rFonts w:ascii="宋体" w:hAnsi="宋体" w:eastAsia="宋体"/>
          <w:sz w:val="28"/>
          <w:szCs w:val="28"/>
        </w:rPr>
      </w:pPr>
      <w:r>
        <w:rPr>
          <w:rFonts w:hint="eastAsia" w:ascii="宋体" w:hAnsi="宋体" w:eastAsia="宋体"/>
          <w:sz w:val="28"/>
          <w:szCs w:val="28"/>
        </w:rPr>
        <w:t xml:space="preserve">    A、以徽州文化为例，点击章节</w:t>
      </w:r>
      <w:r>
        <w:rPr>
          <w:rFonts w:ascii="宋体" w:hAnsi="宋体" w:eastAsia="宋体"/>
          <w:sz w:val="28"/>
          <w:szCs w:val="28"/>
        </w:rPr>
        <w:t>知识点名称，即可进行</w:t>
      </w:r>
      <w:r>
        <w:rPr>
          <w:rFonts w:hint="eastAsia" w:ascii="宋体" w:hAnsi="宋体" w:eastAsia="宋体"/>
          <w:sz w:val="28"/>
          <w:szCs w:val="28"/>
        </w:rPr>
        <w:t>课程学习，可以按照自己的学习进度进行课程的学习。图中章节目录前的黄色数字代表该章节中未完成的任务点数，若全部完成，黄色将变成绿色。</w:t>
      </w:r>
      <w:r>
        <w:rPr>
          <w:rFonts w:ascii="宋体" w:hAnsi="宋体" w:eastAsia="宋体"/>
          <w:sz w:val="28"/>
          <w:szCs w:val="28"/>
        </w:rPr>
        <w:drawing>
          <wp:inline distT="0" distB="0" distL="0" distR="0">
            <wp:extent cx="4741545" cy="2261235"/>
            <wp:effectExtent l="0" t="0" r="1905" b="5715"/>
            <wp:docPr id="17" name="图片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30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741545" cy="22612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spacing w:line="300" w:lineRule="auto"/>
        <w:jc w:val="left"/>
        <w:rPr>
          <w:rFonts w:ascii="宋体" w:hAnsi="宋体" w:eastAsia="宋体"/>
          <w:sz w:val="28"/>
          <w:szCs w:val="28"/>
        </w:rPr>
      </w:pPr>
      <w:r>
        <w:rPr>
          <w:rFonts w:hint="eastAsia" w:ascii="宋体" w:hAnsi="宋体" w:eastAsia="宋体"/>
          <w:sz w:val="28"/>
          <w:szCs w:val="28"/>
        </w:rPr>
        <w:t xml:space="preserve">    B、进入课程学习后，学习页面如下图所示。主要是</w:t>
      </w:r>
      <w:r>
        <w:rPr>
          <w:rFonts w:ascii="宋体" w:hAnsi="宋体" w:eastAsia="宋体"/>
          <w:sz w:val="28"/>
          <w:szCs w:val="28"/>
        </w:rPr>
        <w:t>课程内容，右侧是章节目录，其中进度点显示为</w:t>
      </w:r>
      <w:r>
        <w:rPr>
          <w:rFonts w:hint="eastAsia" w:ascii="宋体" w:hAnsi="宋体" w:eastAsia="宋体"/>
          <w:sz w:val="28"/>
          <w:szCs w:val="28"/>
        </w:rPr>
        <w:t>橙色并</w:t>
      </w:r>
      <w:r>
        <w:rPr>
          <w:rFonts w:ascii="宋体" w:hAnsi="宋体" w:eastAsia="宋体"/>
          <w:sz w:val="28"/>
          <w:szCs w:val="28"/>
        </w:rPr>
        <w:t>带有数字提示，表示还有相应的任务点未完成，</w:t>
      </w:r>
      <w:r>
        <w:rPr>
          <w:rFonts w:hint="eastAsia" w:ascii="宋体" w:hAnsi="宋体" w:eastAsia="宋体"/>
          <w:sz w:val="28"/>
          <w:szCs w:val="28"/>
        </w:rPr>
        <w:t>完成则</w:t>
      </w:r>
      <w:r>
        <w:rPr>
          <w:rFonts w:ascii="宋体" w:hAnsi="宋体" w:eastAsia="宋体"/>
          <w:sz w:val="28"/>
          <w:szCs w:val="28"/>
        </w:rPr>
        <w:t>显示为绿色。</w:t>
      </w:r>
    </w:p>
    <w:p>
      <w:pPr>
        <w:spacing w:line="300" w:lineRule="auto"/>
        <w:jc w:val="left"/>
        <w:rPr>
          <w:rFonts w:ascii="宋体" w:hAnsi="宋体" w:eastAsia="宋体"/>
          <w:sz w:val="28"/>
          <w:szCs w:val="28"/>
        </w:rPr>
      </w:pPr>
      <w:r>
        <w:rPr>
          <w:rFonts w:ascii="宋体" w:hAnsi="宋体" w:eastAsia="宋体"/>
          <w:sz w:val="28"/>
          <w:szCs w:val="28"/>
        </w:rPr>
        <w:drawing>
          <wp:inline distT="0" distB="0" distL="0" distR="0">
            <wp:extent cx="4899660" cy="2601595"/>
            <wp:effectExtent l="0" t="0" r="15240" b="8255"/>
            <wp:docPr id="44" name="图片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图片 44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4899660" cy="26015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00" w:lineRule="auto"/>
        <w:jc w:val="left"/>
        <w:rPr>
          <w:rFonts w:ascii="宋体" w:hAnsi="宋体" w:eastAsia="宋体"/>
          <w:sz w:val="28"/>
          <w:szCs w:val="28"/>
        </w:rPr>
      </w:pPr>
      <w:r>
        <w:rPr>
          <w:rFonts w:hint="eastAsia" w:ascii="宋体" w:hAnsi="宋体" w:eastAsia="宋体"/>
          <w:sz w:val="28"/>
          <w:szCs w:val="28"/>
        </w:rPr>
        <w:t xml:space="preserve">    C、在学习过程中，</w:t>
      </w:r>
      <w:r>
        <w:rPr>
          <w:rFonts w:ascii="宋体" w:hAnsi="宋体" w:eastAsia="宋体"/>
          <w:sz w:val="28"/>
          <w:szCs w:val="28"/>
        </w:rPr>
        <w:t>同学们</w:t>
      </w:r>
      <w:r>
        <w:rPr>
          <w:rFonts w:hint="eastAsia" w:ascii="宋体" w:hAnsi="宋体" w:eastAsia="宋体"/>
          <w:sz w:val="28"/>
          <w:szCs w:val="28"/>
        </w:rPr>
        <w:t>可以随时与老师或</w:t>
      </w:r>
      <w:r>
        <w:rPr>
          <w:rFonts w:ascii="宋体" w:hAnsi="宋体" w:eastAsia="宋体"/>
          <w:sz w:val="28"/>
          <w:szCs w:val="28"/>
        </w:rPr>
        <w:t>其他同学</w:t>
      </w:r>
      <w:r>
        <w:rPr>
          <w:rFonts w:hint="eastAsia" w:ascii="宋体" w:hAnsi="宋体" w:eastAsia="宋体"/>
          <w:sz w:val="28"/>
          <w:szCs w:val="28"/>
        </w:rPr>
        <w:t>进行讨论。</w:t>
      </w:r>
      <w:bookmarkStart w:id="15" w:name="_Toc366178314"/>
      <w:bookmarkStart w:id="16" w:name="_Toc366178363"/>
      <w:bookmarkStart w:id="17" w:name="_Toc366178264"/>
      <w:bookmarkStart w:id="18" w:name="_Toc366178111"/>
      <w:bookmarkStart w:id="19" w:name="_Toc366177148"/>
      <w:r>
        <w:rPr>
          <w:rFonts w:ascii="宋体" w:hAnsi="宋体" w:eastAsia="宋体"/>
          <w:sz w:val="28"/>
          <w:szCs w:val="28"/>
        </w:rPr>
        <w:drawing>
          <wp:inline distT="0" distB="0" distL="0" distR="0">
            <wp:extent cx="5270500" cy="2710815"/>
            <wp:effectExtent l="19050" t="0" r="6350" b="0"/>
            <wp:docPr id="33" name="图片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33"/>
                    <pic:cNvPicPr>
                      <a:picLocks noChangeAspect="1" noChangeArrowheads="1"/>
                    </pic:cNvPicPr>
                  </pic:nvPicPr>
                  <pic:blipFill>
                    <a:blip r:embed="rId2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271103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spacing w:line="300" w:lineRule="auto"/>
        <w:jc w:val="left"/>
        <w:rPr>
          <w:rFonts w:ascii="宋体" w:hAnsi="宋体" w:eastAsia="宋体"/>
          <w:sz w:val="28"/>
          <w:szCs w:val="28"/>
        </w:rPr>
      </w:pPr>
      <w:r>
        <w:rPr>
          <w:rFonts w:hint="eastAsia" w:ascii="宋体" w:hAnsi="宋体" w:eastAsia="宋体"/>
          <w:sz w:val="28"/>
          <w:szCs w:val="28"/>
        </w:rPr>
        <w:t xml:space="preserve">    D、</w:t>
      </w:r>
      <w:r>
        <w:rPr>
          <w:rFonts w:ascii="宋体" w:hAnsi="宋体" w:eastAsia="宋体"/>
          <w:sz w:val="28"/>
          <w:szCs w:val="28"/>
        </w:rPr>
        <w:t>同学</w:t>
      </w:r>
      <w:r>
        <w:rPr>
          <w:rFonts w:hint="eastAsia" w:ascii="宋体" w:hAnsi="宋体" w:eastAsia="宋体"/>
          <w:sz w:val="28"/>
          <w:szCs w:val="28"/>
        </w:rPr>
        <w:t>可以随时添加自己的学习笔记，体会，心得，方便日后温习时查阅。</w:t>
      </w:r>
    </w:p>
    <w:p>
      <w:pPr>
        <w:spacing w:line="300" w:lineRule="auto"/>
        <w:jc w:val="left"/>
        <w:rPr>
          <w:rFonts w:ascii="宋体" w:hAnsi="宋体" w:eastAsia="宋体"/>
          <w:sz w:val="28"/>
          <w:szCs w:val="28"/>
        </w:rPr>
      </w:pPr>
      <w:r>
        <w:rPr>
          <w:rFonts w:ascii="宋体" w:hAnsi="宋体" w:eastAsia="宋体"/>
          <w:sz w:val="28"/>
          <w:szCs w:val="28"/>
        </w:rPr>
        <w:drawing>
          <wp:inline distT="0" distB="0" distL="0" distR="0">
            <wp:extent cx="4909185" cy="2845435"/>
            <wp:effectExtent l="0" t="0" r="5715" b="1206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4909185" cy="28454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idowControl/>
        <w:spacing w:line="300" w:lineRule="auto"/>
        <w:jc w:val="left"/>
        <w:rPr>
          <w:rFonts w:ascii="宋体" w:hAnsi="宋体" w:eastAsia="宋体"/>
          <w:sz w:val="28"/>
          <w:szCs w:val="28"/>
        </w:rPr>
      </w:pPr>
    </w:p>
    <w:bookmarkEnd w:id="15"/>
    <w:bookmarkEnd w:id="16"/>
    <w:bookmarkEnd w:id="17"/>
    <w:bookmarkEnd w:id="18"/>
    <w:bookmarkEnd w:id="19"/>
    <w:p>
      <w:pPr>
        <w:pStyle w:val="3"/>
        <w:spacing w:before="0" w:after="0" w:line="300" w:lineRule="auto"/>
      </w:pPr>
      <w:bookmarkStart w:id="20" w:name="_Toc29767"/>
      <w:r>
        <w:rPr>
          <w:rFonts w:hint="eastAsia"/>
        </w:rPr>
        <w:t>2.4统计</w:t>
      </w:r>
      <w:bookmarkEnd w:id="20"/>
    </w:p>
    <w:p>
      <w:pPr>
        <w:spacing w:line="300" w:lineRule="auto"/>
        <w:jc w:val="left"/>
        <w:rPr>
          <w:rFonts w:ascii="宋体" w:hAnsi="宋体" w:eastAsia="宋体"/>
          <w:sz w:val="28"/>
          <w:szCs w:val="28"/>
        </w:rPr>
      </w:pPr>
      <w:r>
        <w:rPr>
          <w:rFonts w:hint="eastAsia" w:ascii="宋体" w:hAnsi="宋体" w:eastAsia="宋体"/>
          <w:sz w:val="28"/>
          <w:szCs w:val="28"/>
        </w:rPr>
        <w:t xml:space="preserve">    在</w:t>
      </w:r>
      <w:r>
        <w:rPr>
          <w:rFonts w:ascii="宋体" w:hAnsi="宋体" w:eastAsia="宋体"/>
          <w:sz w:val="28"/>
          <w:szCs w:val="28"/>
        </w:rPr>
        <w:t>右上角导航栏中</w:t>
      </w:r>
      <w:r>
        <w:rPr>
          <w:rFonts w:hint="eastAsia" w:ascii="宋体" w:hAnsi="宋体" w:eastAsia="宋体"/>
          <w:sz w:val="28"/>
          <w:szCs w:val="28"/>
        </w:rPr>
        <w:t>点击统计</w:t>
      </w:r>
      <w:r>
        <w:rPr>
          <w:rFonts w:ascii="宋体" w:hAnsi="宋体" w:eastAsia="宋体"/>
          <w:sz w:val="28"/>
          <w:szCs w:val="28"/>
        </w:rPr>
        <w:t>即可进入统计界面</w:t>
      </w:r>
      <w:r>
        <w:rPr>
          <w:rFonts w:hint="eastAsia" w:ascii="宋体" w:hAnsi="宋体" w:eastAsia="宋体"/>
          <w:sz w:val="28"/>
          <w:szCs w:val="28"/>
        </w:rPr>
        <w:t>，学生在统计页面可查看自己的学习进度情况。</w:t>
      </w:r>
    </w:p>
    <w:p>
      <w:pPr>
        <w:spacing w:line="300" w:lineRule="auto"/>
        <w:jc w:val="left"/>
        <w:rPr>
          <w:rFonts w:hint="eastAsia" w:ascii="宋体" w:hAnsi="宋体" w:eastAsia="宋体"/>
          <w:sz w:val="28"/>
          <w:szCs w:val="28"/>
          <w:lang w:eastAsia="zh-CN"/>
        </w:rPr>
      </w:pPr>
      <w:r>
        <w:rPr>
          <w:rFonts w:hint="eastAsia" w:ascii="宋体" w:hAnsi="宋体" w:eastAsia="宋体"/>
          <w:sz w:val="28"/>
          <w:szCs w:val="28"/>
          <w:lang w:eastAsia="zh-CN"/>
        </w:rPr>
        <w:drawing>
          <wp:inline distT="0" distB="0" distL="114300" distR="114300">
            <wp:extent cx="5263515" cy="1442085"/>
            <wp:effectExtent l="0" t="0" r="9525" b="5715"/>
            <wp:docPr id="31" name="图片 31" descr="canva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31" descr="canvas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63515" cy="14420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4"/>
        <w:spacing w:before="0" w:after="0" w:line="300" w:lineRule="auto"/>
      </w:pPr>
      <w:bookmarkStart w:id="21" w:name="_Toc10382"/>
      <w:r>
        <w:rPr>
          <w:rFonts w:hint="eastAsia"/>
        </w:rPr>
        <w:t>2.4.1进度统计</w:t>
      </w:r>
      <w:bookmarkEnd w:id="21"/>
    </w:p>
    <w:p>
      <w:pPr>
        <w:spacing w:line="300" w:lineRule="auto"/>
        <w:rPr>
          <w:rFonts w:ascii="宋体" w:hAnsi="宋体" w:eastAsia="宋体"/>
          <w:sz w:val="28"/>
          <w:szCs w:val="28"/>
        </w:rPr>
      </w:pPr>
      <w:r>
        <w:rPr>
          <w:rFonts w:hint="eastAsia" w:ascii="宋体" w:hAnsi="宋体" w:eastAsia="宋体"/>
          <w:sz w:val="28"/>
          <w:szCs w:val="28"/>
        </w:rPr>
        <w:t xml:space="preserve">    进度统计界面</w:t>
      </w:r>
      <w:r>
        <w:rPr>
          <w:rFonts w:ascii="宋体" w:hAnsi="宋体" w:eastAsia="宋体"/>
          <w:sz w:val="28"/>
          <w:szCs w:val="28"/>
        </w:rPr>
        <w:t>显示了学生</w:t>
      </w:r>
      <w:r>
        <w:rPr>
          <w:rFonts w:hint="eastAsia" w:ascii="宋体" w:hAnsi="宋体" w:eastAsia="宋体"/>
          <w:sz w:val="28"/>
          <w:szCs w:val="28"/>
        </w:rPr>
        <w:t>学习</w:t>
      </w:r>
      <w:r>
        <w:rPr>
          <w:rFonts w:ascii="宋体" w:hAnsi="宋体" w:eastAsia="宋体"/>
          <w:sz w:val="28"/>
          <w:szCs w:val="28"/>
        </w:rPr>
        <w:t>课程的</w:t>
      </w:r>
      <w:r>
        <w:rPr>
          <w:rFonts w:hint="eastAsia" w:ascii="宋体" w:hAnsi="宋体" w:eastAsia="宋体"/>
          <w:sz w:val="28"/>
          <w:szCs w:val="28"/>
        </w:rPr>
        <w:t>进度盲排，</w:t>
      </w:r>
      <w:r>
        <w:rPr>
          <w:rFonts w:ascii="宋体" w:hAnsi="宋体" w:eastAsia="宋体"/>
          <w:sz w:val="28"/>
          <w:szCs w:val="28"/>
        </w:rPr>
        <w:t>如下图所示。</w:t>
      </w:r>
    </w:p>
    <w:p>
      <w:pPr>
        <w:spacing w:line="300" w:lineRule="auto"/>
        <w:rPr>
          <w:rFonts w:hint="eastAsia" w:ascii="宋体" w:hAnsi="宋体" w:eastAsia="宋体"/>
          <w:sz w:val="28"/>
          <w:szCs w:val="28"/>
          <w:lang w:eastAsia="zh-CN"/>
        </w:rPr>
      </w:pPr>
      <w:r>
        <w:rPr>
          <w:rFonts w:hint="eastAsia" w:ascii="宋体" w:hAnsi="宋体" w:eastAsia="宋体"/>
          <w:sz w:val="28"/>
          <w:szCs w:val="28"/>
          <w:lang w:eastAsia="zh-CN"/>
        </w:rPr>
        <w:drawing>
          <wp:inline distT="0" distB="0" distL="114300" distR="114300">
            <wp:extent cx="5269865" cy="1015365"/>
            <wp:effectExtent l="0" t="0" r="3175" b="5715"/>
            <wp:docPr id="32" name="图片 32" descr="canva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32" descr="canvas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10153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4"/>
        <w:spacing w:before="0" w:after="0" w:line="300" w:lineRule="auto"/>
      </w:pPr>
      <w:bookmarkStart w:id="22" w:name="_Toc28778"/>
      <w:r>
        <w:rPr>
          <w:rFonts w:hint="eastAsia"/>
        </w:rPr>
        <w:t>2.4.2章节</w:t>
      </w:r>
      <w:r>
        <w:t>统计</w:t>
      </w:r>
      <w:bookmarkEnd w:id="22"/>
    </w:p>
    <w:p>
      <w:pPr>
        <w:spacing w:line="300" w:lineRule="auto"/>
        <w:rPr>
          <w:rFonts w:ascii="宋体" w:hAnsi="宋体" w:eastAsia="宋体"/>
          <w:sz w:val="28"/>
          <w:szCs w:val="28"/>
        </w:rPr>
      </w:pPr>
      <w:r>
        <w:rPr>
          <w:rFonts w:hint="eastAsia" w:ascii="宋体" w:hAnsi="宋体" w:eastAsia="宋体"/>
          <w:sz w:val="28"/>
          <w:szCs w:val="28"/>
        </w:rPr>
        <w:t xml:space="preserve">    点击章节统计</w:t>
      </w:r>
      <w:r>
        <w:rPr>
          <w:rFonts w:ascii="宋体" w:hAnsi="宋体" w:eastAsia="宋体"/>
          <w:sz w:val="28"/>
          <w:szCs w:val="28"/>
        </w:rPr>
        <w:t>，显示界面如下图</w:t>
      </w:r>
      <w:r>
        <w:rPr>
          <w:rFonts w:hint="eastAsia" w:ascii="宋体" w:hAnsi="宋体" w:eastAsia="宋体"/>
          <w:sz w:val="28"/>
          <w:szCs w:val="28"/>
        </w:rPr>
        <w:t>，学生通过</w:t>
      </w:r>
      <w:r>
        <w:rPr>
          <w:rFonts w:ascii="宋体" w:hAnsi="宋体" w:eastAsia="宋体"/>
          <w:sz w:val="28"/>
          <w:szCs w:val="28"/>
        </w:rPr>
        <w:t>章节统计</w:t>
      </w:r>
      <w:r>
        <w:rPr>
          <w:rFonts w:hint="eastAsia" w:ascii="宋体" w:hAnsi="宋体" w:eastAsia="宋体"/>
          <w:sz w:val="28"/>
          <w:szCs w:val="28"/>
        </w:rPr>
        <w:t>可直观</w:t>
      </w:r>
      <w:r>
        <w:rPr>
          <w:rFonts w:ascii="宋体" w:hAnsi="宋体" w:eastAsia="宋体"/>
          <w:sz w:val="28"/>
          <w:szCs w:val="28"/>
        </w:rPr>
        <w:t>的得到学习进度的章节信息以及任务点完成数。可以</w:t>
      </w:r>
      <w:r>
        <w:rPr>
          <w:rFonts w:hint="eastAsia" w:ascii="宋体" w:hAnsi="宋体" w:eastAsia="宋体"/>
          <w:sz w:val="28"/>
          <w:szCs w:val="28"/>
        </w:rPr>
        <w:t>通过</w:t>
      </w:r>
      <w:r>
        <w:rPr>
          <w:rFonts w:ascii="宋体" w:hAnsi="宋体" w:eastAsia="宋体"/>
          <w:sz w:val="28"/>
          <w:szCs w:val="28"/>
        </w:rPr>
        <w:t>右上角</w:t>
      </w:r>
      <w:r>
        <w:rPr>
          <w:rFonts w:hint="eastAsia" w:ascii="宋体" w:hAnsi="宋体" w:eastAsia="宋体"/>
          <w:sz w:val="28"/>
          <w:szCs w:val="28"/>
        </w:rPr>
        <w:t>下拉菜单</w:t>
      </w:r>
      <w:r>
        <w:rPr>
          <w:rFonts w:ascii="宋体" w:hAnsi="宋体" w:eastAsia="宋体"/>
          <w:sz w:val="28"/>
          <w:szCs w:val="28"/>
        </w:rPr>
        <w:t>选择章节</w:t>
      </w:r>
      <w:r>
        <w:rPr>
          <w:rFonts w:hint="eastAsia" w:ascii="宋体" w:hAnsi="宋体" w:eastAsia="宋体"/>
          <w:sz w:val="28"/>
          <w:szCs w:val="28"/>
        </w:rPr>
        <w:t>。</w:t>
      </w:r>
    </w:p>
    <w:p>
      <w:pPr>
        <w:spacing w:line="300" w:lineRule="auto"/>
        <w:rPr>
          <w:rFonts w:hint="eastAsia" w:ascii="宋体" w:hAnsi="宋体" w:eastAsia="宋体"/>
          <w:sz w:val="28"/>
          <w:szCs w:val="28"/>
          <w:lang w:eastAsia="zh-CN"/>
        </w:rPr>
      </w:pPr>
      <w:r>
        <w:rPr>
          <w:rFonts w:hint="eastAsia" w:ascii="宋体" w:hAnsi="宋体" w:eastAsia="宋体"/>
          <w:sz w:val="28"/>
          <w:szCs w:val="28"/>
          <w:lang w:eastAsia="zh-CN"/>
        </w:rPr>
        <w:drawing>
          <wp:inline distT="0" distB="0" distL="114300" distR="114300">
            <wp:extent cx="5263515" cy="1301115"/>
            <wp:effectExtent l="0" t="0" r="9525" b="9525"/>
            <wp:docPr id="34" name="图片 34" descr="canva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34" descr="canvas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263515" cy="13011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4"/>
        <w:spacing w:before="0" w:after="0" w:line="300" w:lineRule="auto"/>
      </w:pPr>
      <w:bookmarkStart w:id="23" w:name="_Toc10292"/>
      <w:r>
        <w:rPr>
          <w:rFonts w:hint="eastAsia"/>
        </w:rPr>
        <w:t>2.4.3访问统计</w:t>
      </w:r>
      <w:bookmarkEnd w:id="23"/>
    </w:p>
    <w:p>
      <w:pPr>
        <w:spacing w:line="300" w:lineRule="auto"/>
        <w:rPr>
          <w:rFonts w:ascii="宋体" w:hAnsi="宋体" w:eastAsia="宋体"/>
          <w:sz w:val="28"/>
          <w:szCs w:val="28"/>
        </w:rPr>
      </w:pPr>
      <w:r>
        <w:rPr>
          <w:rFonts w:hint="eastAsia" w:ascii="宋体" w:hAnsi="宋体" w:eastAsia="宋体"/>
          <w:sz w:val="28"/>
          <w:szCs w:val="28"/>
        </w:rPr>
        <w:t xml:space="preserve">    访问统计界面</w:t>
      </w:r>
      <w:r>
        <w:rPr>
          <w:rFonts w:ascii="宋体" w:hAnsi="宋体" w:eastAsia="宋体"/>
          <w:sz w:val="28"/>
          <w:szCs w:val="28"/>
        </w:rPr>
        <w:t>用折线图</w:t>
      </w:r>
      <w:r>
        <w:rPr>
          <w:rFonts w:hint="eastAsia" w:ascii="宋体" w:hAnsi="宋体" w:eastAsia="宋体"/>
          <w:sz w:val="28"/>
          <w:szCs w:val="28"/>
        </w:rPr>
        <w:t>的</w:t>
      </w:r>
      <w:r>
        <w:rPr>
          <w:rFonts w:ascii="宋体" w:hAnsi="宋体" w:eastAsia="宋体"/>
          <w:sz w:val="28"/>
          <w:szCs w:val="28"/>
        </w:rPr>
        <w:t>方式</w:t>
      </w:r>
      <w:r>
        <w:rPr>
          <w:rFonts w:hint="eastAsia" w:ascii="宋体" w:hAnsi="宋体" w:eastAsia="宋体"/>
          <w:sz w:val="28"/>
          <w:szCs w:val="28"/>
        </w:rPr>
        <w:t>直观地</w:t>
      </w:r>
      <w:r>
        <w:rPr>
          <w:rFonts w:ascii="宋体" w:hAnsi="宋体" w:eastAsia="宋体"/>
          <w:sz w:val="28"/>
          <w:szCs w:val="28"/>
        </w:rPr>
        <w:t>反映了</w:t>
      </w:r>
      <w:r>
        <w:rPr>
          <w:rFonts w:hint="eastAsia" w:ascii="宋体" w:hAnsi="宋体" w:eastAsia="宋体"/>
          <w:sz w:val="28"/>
          <w:szCs w:val="28"/>
        </w:rPr>
        <w:t>学生每日</w:t>
      </w:r>
      <w:r>
        <w:rPr>
          <w:rFonts w:ascii="宋体" w:hAnsi="宋体" w:eastAsia="宋体"/>
          <w:sz w:val="28"/>
          <w:szCs w:val="28"/>
        </w:rPr>
        <w:t>访问课程次数</w:t>
      </w:r>
      <w:r>
        <w:rPr>
          <w:rFonts w:hint="eastAsia" w:ascii="宋体" w:hAnsi="宋体" w:eastAsia="宋体"/>
          <w:sz w:val="28"/>
          <w:szCs w:val="28"/>
        </w:rPr>
        <w:t>，</w:t>
      </w:r>
      <w:r>
        <w:rPr>
          <w:rFonts w:ascii="宋体" w:hAnsi="宋体" w:eastAsia="宋体"/>
          <w:sz w:val="28"/>
          <w:szCs w:val="28"/>
        </w:rPr>
        <w:t>右上角下拉菜单</w:t>
      </w:r>
      <w:r>
        <w:rPr>
          <w:rFonts w:hint="eastAsia" w:ascii="宋体" w:hAnsi="宋体" w:eastAsia="宋体"/>
          <w:sz w:val="28"/>
          <w:szCs w:val="28"/>
        </w:rPr>
        <w:t>可以</w:t>
      </w:r>
      <w:r>
        <w:rPr>
          <w:rFonts w:ascii="宋体" w:hAnsi="宋体" w:eastAsia="宋体"/>
          <w:sz w:val="28"/>
          <w:szCs w:val="28"/>
        </w:rPr>
        <w:t>筛选</w:t>
      </w:r>
      <w:r>
        <w:rPr>
          <w:rFonts w:hint="eastAsia" w:ascii="宋体" w:hAnsi="宋体" w:eastAsia="宋体"/>
          <w:sz w:val="28"/>
          <w:szCs w:val="28"/>
        </w:rPr>
        <w:t>出</w:t>
      </w:r>
      <w:r>
        <w:rPr>
          <w:rFonts w:ascii="宋体" w:hAnsi="宋体" w:eastAsia="宋体"/>
          <w:sz w:val="28"/>
          <w:szCs w:val="28"/>
        </w:rPr>
        <w:t>一段时间内</w:t>
      </w:r>
      <w:r>
        <w:rPr>
          <w:rFonts w:hint="eastAsia" w:ascii="宋体" w:hAnsi="宋体" w:eastAsia="宋体"/>
          <w:sz w:val="28"/>
          <w:szCs w:val="28"/>
        </w:rPr>
        <w:t>学生</w:t>
      </w:r>
      <w:r>
        <w:rPr>
          <w:rFonts w:ascii="宋体" w:hAnsi="宋体" w:eastAsia="宋体"/>
          <w:sz w:val="28"/>
          <w:szCs w:val="28"/>
        </w:rPr>
        <w:t>的访问情况。</w:t>
      </w:r>
    </w:p>
    <w:p>
      <w:pPr>
        <w:spacing w:line="300" w:lineRule="auto"/>
        <w:rPr>
          <w:rFonts w:ascii="宋体" w:hAnsi="宋体" w:eastAsia="宋体"/>
          <w:sz w:val="28"/>
          <w:szCs w:val="28"/>
        </w:rPr>
      </w:pPr>
    </w:p>
    <w:p>
      <w:pPr>
        <w:spacing w:line="300" w:lineRule="auto"/>
        <w:rPr>
          <w:rFonts w:hint="eastAsia" w:ascii="宋体" w:hAnsi="宋体" w:eastAsia="宋体"/>
          <w:sz w:val="28"/>
          <w:szCs w:val="28"/>
          <w:lang w:eastAsia="zh-CN"/>
        </w:rPr>
      </w:pPr>
      <w:r>
        <w:rPr>
          <w:rFonts w:hint="eastAsia" w:ascii="宋体" w:hAnsi="宋体" w:eastAsia="宋体"/>
          <w:sz w:val="28"/>
          <w:szCs w:val="28"/>
          <w:lang w:eastAsia="zh-CN"/>
        </w:rPr>
        <w:drawing>
          <wp:inline distT="0" distB="0" distL="114300" distR="114300">
            <wp:extent cx="5265420" cy="2679065"/>
            <wp:effectExtent l="0" t="0" r="7620" b="3175"/>
            <wp:docPr id="35" name="图片 35" descr="canva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35" descr="canvas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26790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3"/>
        <w:spacing w:before="0" w:after="0" w:line="300" w:lineRule="auto"/>
      </w:pPr>
      <w:bookmarkStart w:id="24" w:name="_Toc23147"/>
      <w:r>
        <w:rPr>
          <w:rFonts w:hint="eastAsia"/>
        </w:rPr>
        <w:t>2.5资料</w:t>
      </w:r>
      <w:bookmarkEnd w:id="24"/>
    </w:p>
    <w:p>
      <w:pPr>
        <w:spacing w:line="300" w:lineRule="auto"/>
        <w:rPr>
          <w:sz w:val="28"/>
          <w:szCs w:val="28"/>
        </w:rPr>
      </w:pPr>
      <w:r>
        <w:rPr>
          <w:rFonts w:hint="eastAsia" w:eastAsia="宋体"/>
        </w:rPr>
        <w:t xml:space="preserve">    </w:t>
      </w:r>
      <w:r>
        <w:rPr>
          <w:rFonts w:hint="eastAsia"/>
          <w:sz w:val="28"/>
          <w:szCs w:val="28"/>
        </w:rPr>
        <w:t>在右上角导航栏中点击资料进入资料界面，可查看教师端推送过来的学习资料。其界面如下，这是一个师生共享的平台，同学们可以本地上传资料与同学共享，可查看老师和同学上传的共享资料，资料较多难以查阅时也可以进行关键词检索。</w:t>
      </w:r>
    </w:p>
    <w:p>
      <w:pPr>
        <w:spacing w:line="300" w:lineRule="auto"/>
        <w:rPr>
          <w:rFonts w:hint="eastAsia" w:ascii="宋体" w:hAnsi="宋体" w:eastAsia="宋体"/>
          <w:sz w:val="28"/>
          <w:szCs w:val="28"/>
          <w:lang w:eastAsia="zh-CN"/>
        </w:rPr>
      </w:pPr>
      <w:r>
        <w:rPr>
          <w:rFonts w:hint="eastAsia" w:ascii="宋体" w:hAnsi="宋体" w:eastAsia="宋体"/>
          <w:sz w:val="28"/>
          <w:szCs w:val="28"/>
          <w:lang w:eastAsia="zh-CN"/>
        </w:rPr>
        <w:drawing>
          <wp:inline distT="0" distB="0" distL="114300" distR="114300">
            <wp:extent cx="5263515" cy="2520315"/>
            <wp:effectExtent l="0" t="0" r="9525" b="9525"/>
            <wp:docPr id="36" name="图片 36" descr="canva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36" descr="canvas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263515" cy="25203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3"/>
        <w:spacing w:before="0" w:after="0" w:line="300" w:lineRule="auto"/>
      </w:pPr>
      <w:bookmarkStart w:id="25" w:name="_Toc24565"/>
      <w:r>
        <w:rPr>
          <w:rFonts w:hint="eastAsia"/>
        </w:rPr>
        <w:t>2.6作业</w:t>
      </w:r>
      <w:bookmarkEnd w:id="25"/>
    </w:p>
    <w:p>
      <w:pPr>
        <w:spacing w:line="300" w:lineRule="auto"/>
        <w:rPr>
          <w:rFonts w:ascii="宋体" w:hAnsi="宋体" w:eastAsia="宋体"/>
          <w:sz w:val="28"/>
          <w:szCs w:val="28"/>
        </w:rPr>
      </w:pPr>
      <w:r>
        <w:rPr>
          <w:rFonts w:hint="eastAsia" w:ascii="宋体" w:hAnsi="宋体" w:eastAsia="宋体"/>
          <w:sz w:val="28"/>
          <w:szCs w:val="28"/>
        </w:rPr>
        <w:t xml:space="preserve">    在课程</w:t>
      </w:r>
      <w:r>
        <w:rPr>
          <w:rFonts w:ascii="宋体" w:hAnsi="宋体" w:eastAsia="宋体"/>
          <w:sz w:val="28"/>
          <w:szCs w:val="28"/>
        </w:rPr>
        <w:t>空间内，</w:t>
      </w:r>
      <w:r>
        <w:rPr>
          <w:rFonts w:hint="eastAsia" w:ascii="宋体" w:hAnsi="宋体" w:eastAsia="宋体"/>
          <w:sz w:val="28"/>
          <w:szCs w:val="28"/>
        </w:rPr>
        <w:t>点击右上角</w:t>
      </w:r>
      <w:r>
        <w:rPr>
          <w:rFonts w:ascii="宋体" w:hAnsi="宋体" w:eastAsia="宋体"/>
          <w:sz w:val="28"/>
          <w:szCs w:val="28"/>
        </w:rPr>
        <w:t>导航栏作业，</w:t>
      </w:r>
      <w:r>
        <w:rPr>
          <w:rFonts w:hint="eastAsia" w:ascii="宋体" w:hAnsi="宋体" w:eastAsia="宋体"/>
          <w:sz w:val="28"/>
          <w:szCs w:val="28"/>
        </w:rPr>
        <w:t>进入作业页面后显示我的</w:t>
      </w:r>
      <w:r>
        <w:rPr>
          <w:rFonts w:ascii="宋体" w:hAnsi="宋体" w:eastAsia="宋体"/>
          <w:sz w:val="28"/>
          <w:szCs w:val="28"/>
        </w:rPr>
        <w:t>作业</w:t>
      </w:r>
      <w:r>
        <w:rPr>
          <w:rFonts w:hint="eastAsia" w:ascii="宋体" w:hAnsi="宋体" w:eastAsia="宋体"/>
          <w:sz w:val="28"/>
          <w:szCs w:val="28"/>
        </w:rPr>
        <w:t>，点击作业即可做作业。</w:t>
      </w:r>
    </w:p>
    <w:p>
      <w:pPr>
        <w:spacing w:line="300" w:lineRule="auto"/>
        <w:rPr>
          <w:rFonts w:hint="eastAsia" w:ascii="宋体" w:hAnsi="宋体" w:eastAsia="宋体"/>
          <w:sz w:val="28"/>
          <w:szCs w:val="28"/>
          <w:lang w:eastAsia="zh-CN"/>
        </w:rPr>
      </w:pPr>
      <w:r>
        <w:rPr>
          <w:rFonts w:hint="eastAsia" w:ascii="宋体" w:hAnsi="宋体" w:eastAsia="宋体"/>
          <w:sz w:val="28"/>
          <w:szCs w:val="28"/>
          <w:lang w:eastAsia="zh-CN"/>
        </w:rPr>
        <w:drawing>
          <wp:inline distT="0" distB="0" distL="114300" distR="114300">
            <wp:extent cx="5266690" cy="1148080"/>
            <wp:effectExtent l="0" t="0" r="6350" b="10160"/>
            <wp:docPr id="38" name="图片 38" descr="canva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图片 38" descr="canvas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11480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4"/>
        <w:spacing w:before="0" w:after="0" w:line="300" w:lineRule="auto"/>
      </w:pPr>
      <w:bookmarkStart w:id="26" w:name="_Toc16377"/>
      <w:r>
        <w:rPr>
          <w:rFonts w:hint="eastAsia"/>
        </w:rPr>
        <w:t>2.6.1我的</w:t>
      </w:r>
      <w:r>
        <w:t>作业</w:t>
      </w:r>
      <w:bookmarkEnd w:id="26"/>
    </w:p>
    <w:p>
      <w:pPr>
        <w:widowControl/>
        <w:spacing w:line="300" w:lineRule="auto"/>
        <w:ind w:firstLine="560" w:firstLineChars="200"/>
        <w:contextualSpacing/>
        <w:jc w:val="left"/>
        <w:rPr>
          <w:rFonts w:ascii="宋体" w:hAnsi="宋体" w:eastAsia="宋体"/>
          <w:sz w:val="28"/>
          <w:szCs w:val="28"/>
        </w:rPr>
      </w:pPr>
      <w:r>
        <w:rPr>
          <w:rFonts w:hint="eastAsia" w:ascii="宋体" w:hAnsi="宋体" w:eastAsia="宋体"/>
          <w:sz w:val="28"/>
          <w:szCs w:val="28"/>
        </w:rPr>
        <w:t>进入做作业的页面，根据老师布置的作业完成相关问题，作业完成后点击提交，等待老师批阅。</w:t>
      </w:r>
    </w:p>
    <w:p>
      <w:pPr>
        <w:widowControl/>
        <w:spacing w:line="300" w:lineRule="auto"/>
        <w:contextualSpacing/>
        <w:jc w:val="left"/>
        <w:rPr>
          <w:rFonts w:ascii="宋体" w:hAnsi="宋体" w:eastAsia="宋体"/>
          <w:sz w:val="28"/>
          <w:szCs w:val="28"/>
        </w:rPr>
      </w:pPr>
      <w:r>
        <w:rPr>
          <w:rFonts w:ascii="宋体" w:hAnsi="宋体" w:eastAsia="宋体"/>
          <w:sz w:val="28"/>
          <w:szCs w:val="28"/>
        </w:rPr>
        <w:drawing>
          <wp:inline distT="0" distB="0" distL="0" distR="0">
            <wp:extent cx="5270500" cy="2324100"/>
            <wp:effectExtent l="0" t="0" r="6350" b="0"/>
            <wp:docPr id="60" name="图片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" name="图片 60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2324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00" w:lineRule="auto"/>
        <w:rPr>
          <w:rFonts w:ascii="宋体" w:hAnsi="宋体" w:eastAsia="宋体"/>
          <w:sz w:val="28"/>
          <w:szCs w:val="28"/>
        </w:rPr>
      </w:pPr>
    </w:p>
    <w:p>
      <w:pPr>
        <w:pStyle w:val="3"/>
        <w:spacing w:before="0" w:after="0" w:line="300" w:lineRule="auto"/>
      </w:pPr>
      <w:bookmarkStart w:id="27" w:name="_Toc22024"/>
      <w:r>
        <w:rPr>
          <w:rFonts w:hint="eastAsia"/>
        </w:rPr>
        <w:t>2.7考试</w:t>
      </w:r>
      <w:bookmarkEnd w:id="27"/>
    </w:p>
    <w:p>
      <w:pPr>
        <w:widowControl/>
        <w:spacing w:line="300" w:lineRule="auto"/>
        <w:contextualSpacing/>
        <w:jc w:val="left"/>
        <w:rPr>
          <w:rFonts w:ascii="宋体" w:hAnsi="宋体" w:eastAsia="宋体"/>
          <w:sz w:val="28"/>
          <w:szCs w:val="28"/>
        </w:rPr>
      </w:pPr>
      <w:r>
        <w:rPr>
          <w:rFonts w:hint="eastAsia" w:ascii="宋体" w:hAnsi="宋体" w:eastAsia="宋体"/>
          <w:sz w:val="28"/>
          <w:szCs w:val="28"/>
        </w:rPr>
        <w:t xml:space="preserve">    在课程空间内</w:t>
      </w:r>
      <w:r>
        <w:rPr>
          <w:rFonts w:ascii="宋体" w:hAnsi="宋体" w:eastAsia="宋体"/>
          <w:sz w:val="28"/>
          <w:szCs w:val="28"/>
        </w:rPr>
        <w:t>，</w:t>
      </w:r>
      <w:r>
        <w:rPr>
          <w:rFonts w:hint="eastAsia" w:ascii="宋体" w:hAnsi="宋体" w:eastAsia="宋体"/>
          <w:sz w:val="28"/>
          <w:szCs w:val="28"/>
        </w:rPr>
        <w:t>点击导航栏的</w:t>
      </w:r>
      <w:r>
        <w:rPr>
          <w:rFonts w:ascii="宋体" w:hAnsi="宋体" w:eastAsia="宋体"/>
          <w:sz w:val="28"/>
          <w:szCs w:val="28"/>
        </w:rPr>
        <w:t>考试，</w:t>
      </w:r>
      <w:r>
        <w:rPr>
          <w:rFonts w:hint="eastAsia" w:ascii="宋体" w:hAnsi="宋体" w:eastAsia="宋体"/>
          <w:sz w:val="28"/>
          <w:szCs w:val="28"/>
        </w:rPr>
        <w:t>进入</w:t>
      </w:r>
      <w:r>
        <w:rPr>
          <w:rFonts w:ascii="宋体" w:hAnsi="宋体" w:eastAsia="宋体"/>
          <w:sz w:val="28"/>
          <w:szCs w:val="28"/>
        </w:rPr>
        <w:t>考试界面，如</w:t>
      </w:r>
      <w:r>
        <w:rPr>
          <w:rFonts w:hint="eastAsia" w:ascii="宋体" w:hAnsi="宋体" w:eastAsia="宋体"/>
          <w:sz w:val="28"/>
          <w:szCs w:val="28"/>
        </w:rPr>
        <w:t>下</w:t>
      </w:r>
      <w:r>
        <w:rPr>
          <w:rFonts w:ascii="宋体" w:hAnsi="宋体" w:eastAsia="宋体"/>
          <w:sz w:val="28"/>
          <w:szCs w:val="28"/>
        </w:rPr>
        <w:t>图所示</w:t>
      </w:r>
      <w:r>
        <w:rPr>
          <w:rFonts w:hint="eastAsia" w:ascii="宋体" w:hAnsi="宋体" w:eastAsia="宋体"/>
          <w:sz w:val="28"/>
          <w:szCs w:val="28"/>
        </w:rPr>
        <w:t>，我的考试显示的是已完成的考试和未进行的考试，有效</w:t>
      </w:r>
      <w:r>
        <w:rPr>
          <w:rFonts w:ascii="宋体" w:hAnsi="宋体" w:eastAsia="宋体"/>
          <w:sz w:val="28"/>
          <w:szCs w:val="28"/>
        </w:rPr>
        <w:t>考试时间由老师设置。</w:t>
      </w:r>
    </w:p>
    <w:p>
      <w:pPr>
        <w:spacing w:line="300" w:lineRule="auto"/>
        <w:rPr>
          <w:rFonts w:ascii="宋体" w:hAnsi="宋体" w:eastAsia="宋体"/>
          <w:sz w:val="28"/>
          <w:szCs w:val="28"/>
        </w:rPr>
      </w:pPr>
    </w:p>
    <w:p>
      <w:pPr>
        <w:spacing w:line="300" w:lineRule="auto"/>
        <w:rPr>
          <w:rFonts w:ascii="宋体" w:hAnsi="宋体" w:eastAsia="宋体"/>
          <w:sz w:val="28"/>
          <w:szCs w:val="28"/>
        </w:rPr>
      </w:pPr>
      <w:r>
        <w:rPr>
          <w:rFonts w:hint="eastAsia" w:ascii="宋体" w:hAnsi="宋体" w:eastAsia="宋体"/>
          <w:sz w:val="28"/>
          <w:szCs w:val="28"/>
        </w:rPr>
        <w:drawing>
          <wp:inline distT="0" distB="0" distL="114300" distR="114300">
            <wp:extent cx="5269230" cy="1417320"/>
            <wp:effectExtent l="0" t="0" r="7620" b="11430"/>
            <wp:docPr id="11" name="图片 11" descr="wxid_x85zenzkvoie21_1489134482994_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wxid_x85zenzkvoie21_1489134482994_90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1417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idowControl/>
        <w:spacing w:line="300" w:lineRule="auto"/>
        <w:contextualSpacing/>
        <w:jc w:val="left"/>
        <w:rPr>
          <w:rFonts w:ascii="宋体" w:hAnsi="宋体" w:eastAsia="宋体"/>
          <w:sz w:val="28"/>
          <w:szCs w:val="28"/>
        </w:rPr>
      </w:pPr>
      <w:r>
        <w:rPr>
          <w:rFonts w:hint="eastAsia" w:ascii="宋体" w:hAnsi="宋体" w:eastAsia="宋体"/>
          <w:sz w:val="28"/>
          <w:szCs w:val="28"/>
        </w:rPr>
        <w:t xml:space="preserve">    进入考试</w:t>
      </w:r>
      <w:r>
        <w:rPr>
          <w:rFonts w:ascii="宋体" w:hAnsi="宋体" w:eastAsia="宋体"/>
          <w:sz w:val="28"/>
          <w:szCs w:val="28"/>
        </w:rPr>
        <w:t>，界面如图所示</w:t>
      </w:r>
      <w:r>
        <w:rPr>
          <w:rFonts w:hint="eastAsia" w:ascii="宋体" w:hAnsi="宋体" w:eastAsia="宋体"/>
          <w:sz w:val="28"/>
          <w:szCs w:val="28"/>
        </w:rPr>
        <w:t>，由老师</w:t>
      </w:r>
      <w:r>
        <w:rPr>
          <w:rFonts w:ascii="宋体" w:hAnsi="宋体" w:eastAsia="宋体"/>
          <w:sz w:val="28"/>
          <w:szCs w:val="28"/>
        </w:rPr>
        <w:t>设置考试</w:t>
      </w:r>
      <w:r>
        <w:rPr>
          <w:rFonts w:hint="eastAsia" w:ascii="宋体" w:hAnsi="宋体" w:eastAsia="宋体"/>
          <w:sz w:val="28"/>
          <w:szCs w:val="28"/>
        </w:rPr>
        <w:t>时长</w:t>
      </w:r>
      <w:r>
        <w:rPr>
          <w:rFonts w:ascii="宋体" w:hAnsi="宋体" w:eastAsia="宋体"/>
          <w:sz w:val="28"/>
          <w:szCs w:val="28"/>
        </w:rPr>
        <w:t>以及</w:t>
      </w:r>
      <w:r>
        <w:rPr>
          <w:rFonts w:hint="eastAsia" w:ascii="宋体" w:hAnsi="宋体" w:eastAsia="宋体"/>
          <w:sz w:val="28"/>
          <w:szCs w:val="28"/>
        </w:rPr>
        <w:t>考试</w:t>
      </w:r>
      <w:r>
        <w:rPr>
          <w:rFonts w:ascii="宋体" w:hAnsi="宋体" w:eastAsia="宋体"/>
          <w:sz w:val="28"/>
          <w:szCs w:val="28"/>
        </w:rPr>
        <w:t>题型。</w:t>
      </w:r>
    </w:p>
    <w:p>
      <w:pPr>
        <w:widowControl/>
        <w:spacing w:line="300" w:lineRule="auto"/>
        <w:contextualSpacing/>
        <w:jc w:val="left"/>
        <w:rPr>
          <w:rFonts w:ascii="宋体" w:hAnsi="宋体" w:eastAsia="宋体"/>
          <w:sz w:val="28"/>
          <w:szCs w:val="28"/>
        </w:rPr>
      </w:pPr>
      <w:r>
        <w:rPr>
          <w:rFonts w:hint="eastAsia" w:ascii="宋体" w:hAnsi="宋体" w:eastAsia="宋体"/>
          <w:sz w:val="28"/>
          <w:szCs w:val="28"/>
        </w:rPr>
        <w:drawing>
          <wp:inline distT="0" distB="0" distL="114300" distR="114300">
            <wp:extent cx="4815205" cy="1991360"/>
            <wp:effectExtent l="0" t="0" r="4445" b="8890"/>
            <wp:docPr id="13" name="图片 13" descr="wxid_x85zenzkvoie21_1489134751800_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 descr="wxid_x85zenzkvoie21_1489134751800_48"/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4815205" cy="1991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idowControl/>
        <w:spacing w:line="300" w:lineRule="auto"/>
        <w:contextualSpacing/>
        <w:jc w:val="left"/>
        <w:rPr>
          <w:rFonts w:ascii="宋体" w:hAnsi="宋体" w:eastAsia="宋体"/>
          <w:sz w:val="28"/>
          <w:szCs w:val="28"/>
        </w:rPr>
      </w:pPr>
      <w:r>
        <w:rPr>
          <w:rFonts w:hint="eastAsia" w:ascii="宋体" w:hAnsi="宋体" w:eastAsia="宋体"/>
          <w:sz w:val="28"/>
          <w:szCs w:val="28"/>
        </w:rPr>
        <w:t xml:space="preserve">    考试完成</w:t>
      </w:r>
      <w:r>
        <w:rPr>
          <w:rFonts w:ascii="宋体" w:hAnsi="宋体" w:eastAsia="宋体"/>
          <w:sz w:val="28"/>
          <w:szCs w:val="28"/>
        </w:rPr>
        <w:t>，</w:t>
      </w:r>
      <w:r>
        <w:rPr>
          <w:rFonts w:hint="eastAsia" w:ascii="宋体" w:hAnsi="宋体" w:eastAsia="宋体"/>
          <w:sz w:val="28"/>
          <w:szCs w:val="28"/>
        </w:rPr>
        <w:t>老师批阅试卷后，学生可以查看自己的考试成绩。</w:t>
      </w:r>
    </w:p>
    <w:p>
      <w:pPr>
        <w:widowControl/>
        <w:spacing w:line="300" w:lineRule="auto"/>
        <w:contextualSpacing/>
        <w:jc w:val="left"/>
        <w:rPr>
          <w:rFonts w:ascii="宋体" w:hAnsi="宋体" w:eastAsia="宋体"/>
          <w:sz w:val="28"/>
          <w:szCs w:val="28"/>
        </w:rPr>
      </w:pPr>
      <w:r>
        <w:rPr>
          <w:rFonts w:hint="eastAsia" w:ascii="宋体" w:hAnsi="宋体" w:eastAsia="宋体"/>
          <w:sz w:val="28"/>
          <w:szCs w:val="28"/>
        </w:rPr>
        <w:drawing>
          <wp:inline distT="0" distB="0" distL="114300" distR="114300">
            <wp:extent cx="5265420" cy="1391920"/>
            <wp:effectExtent l="0" t="0" r="11430" b="17780"/>
            <wp:docPr id="14" name="图片 14" descr="wxid_x85zenzkvoie21_1489370455562_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wxid_x85zenzkvoie21_1489370455562_60"/>
                    <pic:cNvPicPr>
                      <a:picLocks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13919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idowControl/>
        <w:spacing w:line="300" w:lineRule="auto"/>
        <w:contextualSpacing/>
        <w:jc w:val="left"/>
        <w:rPr>
          <w:rFonts w:ascii="宋体" w:hAnsi="宋体" w:eastAsia="宋体"/>
          <w:sz w:val="28"/>
          <w:szCs w:val="28"/>
        </w:rPr>
      </w:pPr>
      <w:r>
        <w:rPr>
          <w:rFonts w:hint="eastAsia" w:ascii="宋体" w:hAnsi="宋体" w:eastAsia="宋体"/>
          <w:sz w:val="28"/>
          <w:szCs w:val="28"/>
        </w:rPr>
        <w:t xml:space="preserve">    D、点击查看</w:t>
      </w:r>
      <w:r>
        <w:rPr>
          <w:rFonts w:ascii="宋体" w:hAnsi="宋体" w:eastAsia="宋体"/>
          <w:sz w:val="28"/>
          <w:szCs w:val="28"/>
        </w:rPr>
        <w:t>后界面如下</w:t>
      </w:r>
    </w:p>
    <w:p>
      <w:pPr>
        <w:widowControl/>
        <w:spacing w:line="300" w:lineRule="auto"/>
        <w:contextualSpacing/>
        <w:jc w:val="left"/>
        <w:rPr>
          <w:rFonts w:ascii="宋体" w:hAnsi="宋体" w:eastAsia="宋体"/>
          <w:sz w:val="28"/>
          <w:szCs w:val="28"/>
        </w:rPr>
      </w:pPr>
      <w:r>
        <w:rPr>
          <w:rFonts w:ascii="宋体" w:hAnsi="宋体" w:eastAsia="宋体"/>
          <w:sz w:val="28"/>
          <w:szCs w:val="28"/>
        </w:rPr>
        <w:drawing>
          <wp:inline distT="0" distB="0" distL="0" distR="0">
            <wp:extent cx="5127625" cy="2482215"/>
            <wp:effectExtent l="0" t="0" r="15875" b="13335"/>
            <wp:docPr id="64" name="图片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" name="图片 64"/>
                    <pic:cNvPicPr>
                      <a:picLocks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127625" cy="24822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3"/>
        <w:spacing w:before="0" w:after="0" w:line="300" w:lineRule="auto"/>
      </w:pPr>
      <w:bookmarkStart w:id="28" w:name="_Toc8612"/>
      <w:r>
        <w:rPr>
          <w:rFonts w:hint="eastAsia"/>
        </w:rPr>
        <w:t>2.</w:t>
      </w:r>
      <w:r>
        <w:rPr>
          <w:rFonts w:hint="eastAsia"/>
          <w:lang w:val="en-US" w:eastAsia="zh-CN"/>
        </w:rPr>
        <w:t>8</w:t>
      </w:r>
      <w:r>
        <w:rPr>
          <w:rFonts w:hint="eastAsia"/>
        </w:rPr>
        <w:t>讨论</w:t>
      </w:r>
      <w:bookmarkEnd w:id="28"/>
      <w:bookmarkStart w:id="29" w:name="_GoBack"/>
      <w:bookmarkEnd w:id="29"/>
    </w:p>
    <w:p>
      <w:pPr>
        <w:spacing w:line="300" w:lineRule="auto"/>
        <w:rPr>
          <w:rFonts w:ascii="宋体" w:hAnsi="宋体" w:eastAsia="宋体"/>
          <w:sz w:val="28"/>
          <w:szCs w:val="28"/>
        </w:rPr>
      </w:pPr>
      <w:r>
        <w:rPr>
          <w:rFonts w:hint="eastAsia" w:ascii="宋体" w:hAnsi="宋体" w:eastAsia="宋体"/>
          <w:sz w:val="28"/>
          <w:szCs w:val="28"/>
        </w:rPr>
        <w:t xml:space="preserve">    在课程</w:t>
      </w:r>
      <w:r>
        <w:rPr>
          <w:rFonts w:ascii="宋体" w:hAnsi="宋体" w:eastAsia="宋体"/>
          <w:sz w:val="28"/>
          <w:szCs w:val="28"/>
        </w:rPr>
        <w:t>空间的</w:t>
      </w:r>
      <w:r>
        <w:rPr>
          <w:rFonts w:hint="eastAsia" w:ascii="宋体" w:hAnsi="宋体" w:eastAsia="宋体"/>
          <w:sz w:val="28"/>
          <w:szCs w:val="28"/>
        </w:rPr>
        <w:t>导航栏</w:t>
      </w:r>
      <w:r>
        <w:rPr>
          <w:rFonts w:ascii="宋体" w:hAnsi="宋体" w:eastAsia="宋体"/>
          <w:sz w:val="28"/>
          <w:szCs w:val="28"/>
        </w:rPr>
        <w:t>中点击讨论，</w:t>
      </w:r>
      <w:r>
        <w:rPr>
          <w:rFonts w:hint="eastAsia" w:ascii="宋体" w:hAnsi="宋体" w:eastAsia="宋体"/>
          <w:sz w:val="28"/>
          <w:szCs w:val="28"/>
        </w:rPr>
        <w:t>即可进入</w:t>
      </w:r>
      <w:r>
        <w:rPr>
          <w:rFonts w:ascii="宋体" w:hAnsi="宋体" w:eastAsia="宋体"/>
          <w:sz w:val="28"/>
          <w:szCs w:val="28"/>
        </w:rPr>
        <w:t>讨论界面</w:t>
      </w:r>
      <w:r>
        <w:rPr>
          <w:rFonts w:hint="eastAsia" w:ascii="宋体" w:hAnsi="宋体" w:eastAsia="宋体"/>
          <w:sz w:val="28"/>
          <w:szCs w:val="28"/>
        </w:rPr>
        <w:t>，</w:t>
      </w:r>
      <w:r>
        <w:rPr>
          <w:rFonts w:ascii="宋体" w:hAnsi="宋体" w:eastAsia="宋体"/>
          <w:sz w:val="28"/>
          <w:szCs w:val="28"/>
        </w:rPr>
        <w:t>学生可以</w:t>
      </w:r>
      <w:r>
        <w:rPr>
          <w:rFonts w:hint="eastAsia" w:ascii="宋体" w:hAnsi="宋体" w:eastAsia="宋体"/>
          <w:sz w:val="28"/>
          <w:szCs w:val="28"/>
        </w:rPr>
        <w:t>在任何章节</w:t>
      </w:r>
      <w:r>
        <w:rPr>
          <w:rFonts w:ascii="宋体" w:hAnsi="宋体" w:eastAsia="宋体"/>
          <w:sz w:val="28"/>
          <w:szCs w:val="28"/>
        </w:rPr>
        <w:t>新建讨论话题，也可以在已有话题中点击回复</w:t>
      </w:r>
      <w:r>
        <w:rPr>
          <w:rFonts w:hint="eastAsia" w:ascii="宋体" w:hAnsi="宋体" w:eastAsia="宋体"/>
          <w:sz w:val="28"/>
          <w:szCs w:val="28"/>
        </w:rPr>
        <w:t>参与讨论</w:t>
      </w:r>
      <w:r>
        <w:rPr>
          <w:rFonts w:ascii="宋体" w:hAnsi="宋体" w:eastAsia="宋体"/>
          <w:sz w:val="28"/>
          <w:szCs w:val="28"/>
        </w:rPr>
        <w:t>，老师可以对学生谈论内容加精处理，加精</w:t>
      </w:r>
      <w:r>
        <w:rPr>
          <w:rFonts w:hint="eastAsia" w:ascii="宋体" w:hAnsi="宋体" w:eastAsia="宋体"/>
          <w:sz w:val="28"/>
          <w:szCs w:val="28"/>
        </w:rPr>
        <w:t>后</w:t>
      </w:r>
      <w:r>
        <w:rPr>
          <w:rFonts w:ascii="宋体" w:hAnsi="宋体" w:eastAsia="宋体"/>
          <w:sz w:val="28"/>
          <w:szCs w:val="28"/>
        </w:rPr>
        <w:t>的讨论显示为精华，以便学生筛选查看。</w:t>
      </w:r>
      <w:r>
        <w:rPr>
          <w:rFonts w:hint="eastAsia" w:ascii="宋体" w:hAnsi="宋体" w:eastAsia="宋体"/>
          <w:sz w:val="28"/>
          <w:szCs w:val="28"/>
        </w:rPr>
        <w:t>除此之外</w:t>
      </w:r>
      <w:r>
        <w:rPr>
          <w:rFonts w:ascii="宋体" w:hAnsi="宋体" w:eastAsia="宋体"/>
          <w:sz w:val="28"/>
          <w:szCs w:val="28"/>
        </w:rPr>
        <w:t>，</w:t>
      </w:r>
      <w:r>
        <w:rPr>
          <w:rFonts w:hint="eastAsia" w:ascii="宋体" w:hAnsi="宋体" w:eastAsia="宋体"/>
          <w:sz w:val="28"/>
          <w:szCs w:val="28"/>
        </w:rPr>
        <w:t>还有我的话题</w:t>
      </w:r>
      <w:r>
        <w:rPr>
          <w:rFonts w:ascii="宋体" w:hAnsi="宋体" w:eastAsia="宋体"/>
          <w:sz w:val="28"/>
          <w:szCs w:val="28"/>
        </w:rPr>
        <w:t>和</w:t>
      </w:r>
      <w:r>
        <w:rPr>
          <w:rFonts w:hint="eastAsia" w:ascii="宋体" w:hAnsi="宋体" w:eastAsia="宋体"/>
          <w:sz w:val="28"/>
          <w:szCs w:val="28"/>
        </w:rPr>
        <w:t>回复我的两个</w:t>
      </w:r>
      <w:r>
        <w:rPr>
          <w:rFonts w:ascii="宋体" w:hAnsi="宋体" w:eastAsia="宋体"/>
          <w:sz w:val="28"/>
          <w:szCs w:val="28"/>
        </w:rPr>
        <w:t>筛选条件。</w:t>
      </w:r>
    </w:p>
    <w:p>
      <w:pPr>
        <w:spacing w:line="300" w:lineRule="auto"/>
        <w:rPr>
          <w:rFonts w:hint="eastAsia" w:ascii="宋体" w:hAnsi="宋体" w:eastAsia="宋体"/>
          <w:sz w:val="28"/>
          <w:szCs w:val="28"/>
          <w:lang w:eastAsia="zh-CN"/>
        </w:rPr>
      </w:pPr>
      <w:r>
        <w:rPr>
          <w:rFonts w:hint="eastAsia" w:ascii="宋体" w:hAnsi="宋体" w:eastAsia="宋体"/>
          <w:sz w:val="28"/>
          <w:szCs w:val="28"/>
          <w:lang w:eastAsia="zh-CN"/>
        </w:rPr>
        <w:drawing>
          <wp:inline distT="0" distB="0" distL="114300" distR="114300">
            <wp:extent cx="5262245" cy="1650365"/>
            <wp:effectExtent l="0" t="0" r="10795" b="10795"/>
            <wp:docPr id="40" name="图片 40" descr="canva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图片 40" descr="canvas"/>
                    <pic:cNvPicPr>
                      <a:picLocks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262245" cy="16503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idowControl/>
        <w:spacing w:line="300" w:lineRule="auto"/>
        <w:jc w:val="left"/>
        <w:rPr>
          <w:sz w:val="30"/>
          <w:szCs w:val="30"/>
        </w:rPr>
      </w:pPr>
    </w:p>
    <w:sectPr>
      <w:footerReference r:id="rId3" w:type="default"/>
      <w:pgSz w:w="11900" w:h="16840"/>
      <w:pgMar w:top="1440" w:right="1800" w:bottom="1440" w:left="1800" w:header="851" w:footer="992" w:gutter="0"/>
      <w:pgNumType w:start="1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Cambria">
    <w:panose1 w:val="02040503050406030204"/>
    <w:charset w:val="00"/>
    <w:family w:val="roman"/>
    <w:pitch w:val="default"/>
    <w:sig w:usb0="E00002FF" w:usb1="400004FF" w:usb2="00000000" w:usb3="00000000" w:csb0="2000019F" w:csb1="00000000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微软雅黑">
    <w:panose1 w:val="020B0503020204020204"/>
    <w:charset w:val="86"/>
    <w:family w:val="auto"/>
    <w:pitch w:val="default"/>
    <w:sig w:usb0="80000287" w:usb1="280F3C52" w:usb2="00000016" w:usb3="00000000" w:csb0="0004001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sdt>
    <w:sdtPr>
      <w:id w:val="-824965547"/>
    </w:sdtPr>
    <w:sdtContent>
      <w:p>
        <w:pPr>
          <w:pStyle w:val="13"/>
          <w:jc w:val="center"/>
        </w:pPr>
        <w:r>
          <w:fldChar w:fldCharType="begin"/>
        </w:r>
        <w:r>
          <w:instrText xml:space="preserve">PAGE   \* MERGEFORMAT</w:instrText>
        </w:r>
        <w:r>
          <w:fldChar w:fldCharType="separate"/>
        </w:r>
        <w:r>
          <w:rPr>
            <w:lang w:val="zh-CN"/>
          </w:rPr>
          <w:t>19</w:t>
        </w:r>
        <w:r>
          <w:rPr>
            <w:lang w:val="zh-CN"/>
          </w:rPr>
          <w:fldChar w:fldCharType="end"/>
        </w:r>
      </w:p>
    </w:sdtContent>
  </w:sdt>
  <w:p>
    <w:pPr>
      <w:pStyle w:val="13"/>
    </w:pPr>
  </w:p>
</w:ft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4BE0B9"/>
    <w:multiLevelType w:val="singleLevel"/>
    <w:tmpl w:val="014BE0B9"/>
    <w:lvl w:ilvl="0" w:tentative="0">
      <w:start w:val="1"/>
      <w:numFmt w:val="chineseCounting"/>
      <w:suff w:val="nothing"/>
      <w:lvlText w:val="%1、"/>
      <w:lvlJc w:val="left"/>
      <w:rPr>
        <w:rFonts w:hint="eastAsia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 w:val="0"/>
  <w:bordersDoNotSurroundFooter w:val="0"/>
  <w:documentProtection w:enforcement="0"/>
  <w:defaultTabStop w:val="420"/>
  <w:drawingGridVerticalSpacing w:val="200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007EA"/>
    <w:rsid w:val="0000661B"/>
    <w:rsid w:val="00024419"/>
    <w:rsid w:val="00025D0E"/>
    <w:rsid w:val="00034288"/>
    <w:rsid w:val="000438EA"/>
    <w:rsid w:val="00056645"/>
    <w:rsid w:val="00077FEB"/>
    <w:rsid w:val="00086E6E"/>
    <w:rsid w:val="0009060B"/>
    <w:rsid w:val="0009300B"/>
    <w:rsid w:val="00093BD7"/>
    <w:rsid w:val="000B2A4F"/>
    <w:rsid w:val="000B352C"/>
    <w:rsid w:val="000B3F25"/>
    <w:rsid w:val="000B5EA0"/>
    <w:rsid w:val="000B5F53"/>
    <w:rsid w:val="000B710E"/>
    <w:rsid w:val="000D11F4"/>
    <w:rsid w:val="000D45C4"/>
    <w:rsid w:val="000E2F61"/>
    <w:rsid w:val="0010063E"/>
    <w:rsid w:val="0010251D"/>
    <w:rsid w:val="00105DE3"/>
    <w:rsid w:val="001128BC"/>
    <w:rsid w:val="0012113D"/>
    <w:rsid w:val="00121746"/>
    <w:rsid w:val="001344A4"/>
    <w:rsid w:val="00135BF8"/>
    <w:rsid w:val="0014076B"/>
    <w:rsid w:val="001446CE"/>
    <w:rsid w:val="00146D75"/>
    <w:rsid w:val="0015451B"/>
    <w:rsid w:val="001555DB"/>
    <w:rsid w:val="001574C5"/>
    <w:rsid w:val="00166913"/>
    <w:rsid w:val="00180DE5"/>
    <w:rsid w:val="001841CE"/>
    <w:rsid w:val="00192DCD"/>
    <w:rsid w:val="001A6E8B"/>
    <w:rsid w:val="001B1491"/>
    <w:rsid w:val="001C7021"/>
    <w:rsid w:val="001D05AC"/>
    <w:rsid w:val="001D233D"/>
    <w:rsid w:val="001E1930"/>
    <w:rsid w:val="001E31B7"/>
    <w:rsid w:val="001E66A8"/>
    <w:rsid w:val="001F682C"/>
    <w:rsid w:val="00205A59"/>
    <w:rsid w:val="00207E0F"/>
    <w:rsid w:val="00213880"/>
    <w:rsid w:val="00221201"/>
    <w:rsid w:val="00222A8D"/>
    <w:rsid w:val="002249F9"/>
    <w:rsid w:val="0024207B"/>
    <w:rsid w:val="002553A3"/>
    <w:rsid w:val="00260812"/>
    <w:rsid w:val="00262143"/>
    <w:rsid w:val="00266075"/>
    <w:rsid w:val="00276A2D"/>
    <w:rsid w:val="00287B3B"/>
    <w:rsid w:val="00292748"/>
    <w:rsid w:val="0029778F"/>
    <w:rsid w:val="002A3AD0"/>
    <w:rsid w:val="002A56A9"/>
    <w:rsid w:val="002B4E75"/>
    <w:rsid w:val="002C7A2D"/>
    <w:rsid w:val="002D0696"/>
    <w:rsid w:val="002D7CF4"/>
    <w:rsid w:val="002D7E42"/>
    <w:rsid w:val="002E5482"/>
    <w:rsid w:val="002F071A"/>
    <w:rsid w:val="002F776D"/>
    <w:rsid w:val="002F7D6E"/>
    <w:rsid w:val="0030232C"/>
    <w:rsid w:val="00304E14"/>
    <w:rsid w:val="00306F37"/>
    <w:rsid w:val="00310A55"/>
    <w:rsid w:val="00322DE2"/>
    <w:rsid w:val="00326805"/>
    <w:rsid w:val="00331E93"/>
    <w:rsid w:val="0034498F"/>
    <w:rsid w:val="0035408B"/>
    <w:rsid w:val="00360BCF"/>
    <w:rsid w:val="0037313D"/>
    <w:rsid w:val="0037778A"/>
    <w:rsid w:val="003B4834"/>
    <w:rsid w:val="003B795B"/>
    <w:rsid w:val="003D1B7E"/>
    <w:rsid w:val="003D3316"/>
    <w:rsid w:val="003D7FF1"/>
    <w:rsid w:val="003F1D5A"/>
    <w:rsid w:val="004122CD"/>
    <w:rsid w:val="00415414"/>
    <w:rsid w:val="00433A0C"/>
    <w:rsid w:val="004437EA"/>
    <w:rsid w:val="00455FB6"/>
    <w:rsid w:val="00463A04"/>
    <w:rsid w:val="0046645D"/>
    <w:rsid w:val="004713E5"/>
    <w:rsid w:val="004773A4"/>
    <w:rsid w:val="004B1DF0"/>
    <w:rsid w:val="004B1F7B"/>
    <w:rsid w:val="004C10D1"/>
    <w:rsid w:val="004C5CC7"/>
    <w:rsid w:val="004D14CE"/>
    <w:rsid w:val="004D2ABA"/>
    <w:rsid w:val="004D5811"/>
    <w:rsid w:val="004D6E45"/>
    <w:rsid w:val="004E04A2"/>
    <w:rsid w:val="004F2DC1"/>
    <w:rsid w:val="00506123"/>
    <w:rsid w:val="0051149F"/>
    <w:rsid w:val="005169BC"/>
    <w:rsid w:val="005205D4"/>
    <w:rsid w:val="00531FC5"/>
    <w:rsid w:val="00544B66"/>
    <w:rsid w:val="00550C2A"/>
    <w:rsid w:val="005600D0"/>
    <w:rsid w:val="00571035"/>
    <w:rsid w:val="005778B8"/>
    <w:rsid w:val="00577E51"/>
    <w:rsid w:val="00580C16"/>
    <w:rsid w:val="00586053"/>
    <w:rsid w:val="0058647C"/>
    <w:rsid w:val="00592EC7"/>
    <w:rsid w:val="005A2954"/>
    <w:rsid w:val="005A2FB4"/>
    <w:rsid w:val="005A7D36"/>
    <w:rsid w:val="005D0C88"/>
    <w:rsid w:val="005D0F38"/>
    <w:rsid w:val="005D3CDC"/>
    <w:rsid w:val="005E4706"/>
    <w:rsid w:val="005F5E85"/>
    <w:rsid w:val="006007EA"/>
    <w:rsid w:val="006054B9"/>
    <w:rsid w:val="00607887"/>
    <w:rsid w:val="006316E5"/>
    <w:rsid w:val="006516CA"/>
    <w:rsid w:val="006668B2"/>
    <w:rsid w:val="00672A00"/>
    <w:rsid w:val="00686DEF"/>
    <w:rsid w:val="006969AF"/>
    <w:rsid w:val="006A68CB"/>
    <w:rsid w:val="006A7E9B"/>
    <w:rsid w:val="006B37E6"/>
    <w:rsid w:val="006B402B"/>
    <w:rsid w:val="006B5A3E"/>
    <w:rsid w:val="006B64CB"/>
    <w:rsid w:val="006C4E58"/>
    <w:rsid w:val="006C5956"/>
    <w:rsid w:val="0070115A"/>
    <w:rsid w:val="00705B40"/>
    <w:rsid w:val="00707A79"/>
    <w:rsid w:val="007205B1"/>
    <w:rsid w:val="00734353"/>
    <w:rsid w:val="00742073"/>
    <w:rsid w:val="0075392B"/>
    <w:rsid w:val="00757A62"/>
    <w:rsid w:val="007629F5"/>
    <w:rsid w:val="007656A7"/>
    <w:rsid w:val="00771CF8"/>
    <w:rsid w:val="00780B07"/>
    <w:rsid w:val="0079081E"/>
    <w:rsid w:val="00793010"/>
    <w:rsid w:val="007936ED"/>
    <w:rsid w:val="007A6B90"/>
    <w:rsid w:val="007B441A"/>
    <w:rsid w:val="007C6D08"/>
    <w:rsid w:val="007D09B1"/>
    <w:rsid w:val="007E218A"/>
    <w:rsid w:val="007E4098"/>
    <w:rsid w:val="007E4FCD"/>
    <w:rsid w:val="007E6E75"/>
    <w:rsid w:val="00800B6C"/>
    <w:rsid w:val="00804D12"/>
    <w:rsid w:val="0080584B"/>
    <w:rsid w:val="00807CB2"/>
    <w:rsid w:val="0082282A"/>
    <w:rsid w:val="00840D76"/>
    <w:rsid w:val="00844007"/>
    <w:rsid w:val="0085430C"/>
    <w:rsid w:val="008561D2"/>
    <w:rsid w:val="0086020E"/>
    <w:rsid w:val="00866C7C"/>
    <w:rsid w:val="00880C1F"/>
    <w:rsid w:val="0089034F"/>
    <w:rsid w:val="008A34DA"/>
    <w:rsid w:val="008B10A5"/>
    <w:rsid w:val="008B43CC"/>
    <w:rsid w:val="008B7F71"/>
    <w:rsid w:val="008C570E"/>
    <w:rsid w:val="008D4329"/>
    <w:rsid w:val="00900ACC"/>
    <w:rsid w:val="00910488"/>
    <w:rsid w:val="00932C24"/>
    <w:rsid w:val="00970609"/>
    <w:rsid w:val="00971010"/>
    <w:rsid w:val="0097108D"/>
    <w:rsid w:val="009828F8"/>
    <w:rsid w:val="0099285F"/>
    <w:rsid w:val="009A6F3A"/>
    <w:rsid w:val="009A7BAD"/>
    <w:rsid w:val="009A7C83"/>
    <w:rsid w:val="009B7EF2"/>
    <w:rsid w:val="009C73EA"/>
    <w:rsid w:val="009D56C6"/>
    <w:rsid w:val="009D640E"/>
    <w:rsid w:val="00A01842"/>
    <w:rsid w:val="00A03F38"/>
    <w:rsid w:val="00A12AE5"/>
    <w:rsid w:val="00A27CB1"/>
    <w:rsid w:val="00A34303"/>
    <w:rsid w:val="00A37332"/>
    <w:rsid w:val="00A44D9A"/>
    <w:rsid w:val="00A56640"/>
    <w:rsid w:val="00A72BF4"/>
    <w:rsid w:val="00A8125B"/>
    <w:rsid w:val="00A81DA2"/>
    <w:rsid w:val="00A9733A"/>
    <w:rsid w:val="00AA5611"/>
    <w:rsid w:val="00AB0217"/>
    <w:rsid w:val="00AB1E02"/>
    <w:rsid w:val="00AC0BCB"/>
    <w:rsid w:val="00AC1400"/>
    <w:rsid w:val="00AD260F"/>
    <w:rsid w:val="00AD578C"/>
    <w:rsid w:val="00AF60A7"/>
    <w:rsid w:val="00B051BD"/>
    <w:rsid w:val="00B131AD"/>
    <w:rsid w:val="00B200E7"/>
    <w:rsid w:val="00B22453"/>
    <w:rsid w:val="00B50E22"/>
    <w:rsid w:val="00B57447"/>
    <w:rsid w:val="00B61912"/>
    <w:rsid w:val="00B66D59"/>
    <w:rsid w:val="00B904D8"/>
    <w:rsid w:val="00B94B34"/>
    <w:rsid w:val="00BA0D54"/>
    <w:rsid w:val="00BA1126"/>
    <w:rsid w:val="00BC1D22"/>
    <w:rsid w:val="00BD6B93"/>
    <w:rsid w:val="00BD7FE7"/>
    <w:rsid w:val="00BE295E"/>
    <w:rsid w:val="00BE68F8"/>
    <w:rsid w:val="00BF18CE"/>
    <w:rsid w:val="00BF223C"/>
    <w:rsid w:val="00C11157"/>
    <w:rsid w:val="00C15BB5"/>
    <w:rsid w:val="00C1691B"/>
    <w:rsid w:val="00C174FD"/>
    <w:rsid w:val="00C21247"/>
    <w:rsid w:val="00C21667"/>
    <w:rsid w:val="00C24FA6"/>
    <w:rsid w:val="00C3468D"/>
    <w:rsid w:val="00C4396F"/>
    <w:rsid w:val="00C43E4E"/>
    <w:rsid w:val="00C64292"/>
    <w:rsid w:val="00C64BF8"/>
    <w:rsid w:val="00C722EA"/>
    <w:rsid w:val="00C8157E"/>
    <w:rsid w:val="00C90D17"/>
    <w:rsid w:val="00C90F56"/>
    <w:rsid w:val="00C92896"/>
    <w:rsid w:val="00CA0354"/>
    <w:rsid w:val="00CB1C79"/>
    <w:rsid w:val="00CB6479"/>
    <w:rsid w:val="00CB66DF"/>
    <w:rsid w:val="00CC37FB"/>
    <w:rsid w:val="00CC570A"/>
    <w:rsid w:val="00CC5EB8"/>
    <w:rsid w:val="00CC7D3F"/>
    <w:rsid w:val="00CD4CBA"/>
    <w:rsid w:val="00CD572C"/>
    <w:rsid w:val="00CE470B"/>
    <w:rsid w:val="00D01A8F"/>
    <w:rsid w:val="00D15521"/>
    <w:rsid w:val="00D16C6F"/>
    <w:rsid w:val="00D16E63"/>
    <w:rsid w:val="00D17445"/>
    <w:rsid w:val="00D20742"/>
    <w:rsid w:val="00D30A7C"/>
    <w:rsid w:val="00D41C9A"/>
    <w:rsid w:val="00D4784A"/>
    <w:rsid w:val="00D52CF0"/>
    <w:rsid w:val="00D6772E"/>
    <w:rsid w:val="00D766D2"/>
    <w:rsid w:val="00D7723B"/>
    <w:rsid w:val="00D8502D"/>
    <w:rsid w:val="00D905D6"/>
    <w:rsid w:val="00DA3449"/>
    <w:rsid w:val="00DC280F"/>
    <w:rsid w:val="00DC2DAF"/>
    <w:rsid w:val="00DC4DA5"/>
    <w:rsid w:val="00DD5AA0"/>
    <w:rsid w:val="00DE3C2F"/>
    <w:rsid w:val="00E05CF8"/>
    <w:rsid w:val="00E130BB"/>
    <w:rsid w:val="00E3736A"/>
    <w:rsid w:val="00E43EAD"/>
    <w:rsid w:val="00E476A4"/>
    <w:rsid w:val="00E52B18"/>
    <w:rsid w:val="00E559C6"/>
    <w:rsid w:val="00E55BCA"/>
    <w:rsid w:val="00E60B9D"/>
    <w:rsid w:val="00E64A97"/>
    <w:rsid w:val="00E67F5F"/>
    <w:rsid w:val="00E91AAE"/>
    <w:rsid w:val="00E93015"/>
    <w:rsid w:val="00E93B73"/>
    <w:rsid w:val="00EA0D45"/>
    <w:rsid w:val="00EB0990"/>
    <w:rsid w:val="00EB26CD"/>
    <w:rsid w:val="00EB5097"/>
    <w:rsid w:val="00EC1D0B"/>
    <w:rsid w:val="00EC4D73"/>
    <w:rsid w:val="00EC4F49"/>
    <w:rsid w:val="00EC75F0"/>
    <w:rsid w:val="00F03B0E"/>
    <w:rsid w:val="00F22EBC"/>
    <w:rsid w:val="00F32164"/>
    <w:rsid w:val="00F33CD2"/>
    <w:rsid w:val="00F4462D"/>
    <w:rsid w:val="00F47DEC"/>
    <w:rsid w:val="00F53B5B"/>
    <w:rsid w:val="00F62145"/>
    <w:rsid w:val="00F63C94"/>
    <w:rsid w:val="00F713A4"/>
    <w:rsid w:val="00F772F1"/>
    <w:rsid w:val="00F94BFC"/>
    <w:rsid w:val="00F959EB"/>
    <w:rsid w:val="00FA1CAB"/>
    <w:rsid w:val="00FA4509"/>
    <w:rsid w:val="00FA5C03"/>
    <w:rsid w:val="00FA6397"/>
    <w:rsid w:val="00FA7788"/>
    <w:rsid w:val="00FD264C"/>
    <w:rsid w:val="00FD2E16"/>
    <w:rsid w:val="00FD522F"/>
    <w:rsid w:val="00FD69AB"/>
    <w:rsid w:val="00FD6C5F"/>
    <w:rsid w:val="00FE505C"/>
    <w:rsid w:val="00FE5216"/>
    <w:rsid w:val="00FE7B7E"/>
    <w:rsid w:val="00FF3F24"/>
    <w:rsid w:val="00FF7ED0"/>
    <w:rsid w:val="016111C0"/>
    <w:rsid w:val="02946C03"/>
    <w:rsid w:val="033F40A3"/>
    <w:rsid w:val="0AC05573"/>
    <w:rsid w:val="0B2E17F1"/>
    <w:rsid w:val="0C396318"/>
    <w:rsid w:val="0C60639A"/>
    <w:rsid w:val="0C88129D"/>
    <w:rsid w:val="0CBE0EB2"/>
    <w:rsid w:val="0D084CFA"/>
    <w:rsid w:val="0DA97FEB"/>
    <w:rsid w:val="0F7A229F"/>
    <w:rsid w:val="0F9A2B9A"/>
    <w:rsid w:val="0FFA7EB0"/>
    <w:rsid w:val="1203182B"/>
    <w:rsid w:val="138F415C"/>
    <w:rsid w:val="18B73E0B"/>
    <w:rsid w:val="1A842E9D"/>
    <w:rsid w:val="1C3C2641"/>
    <w:rsid w:val="1E316B36"/>
    <w:rsid w:val="243248FA"/>
    <w:rsid w:val="258B5725"/>
    <w:rsid w:val="27946ABA"/>
    <w:rsid w:val="27CB1393"/>
    <w:rsid w:val="29CE2C55"/>
    <w:rsid w:val="2B5946A7"/>
    <w:rsid w:val="2C224B2A"/>
    <w:rsid w:val="2CD8323C"/>
    <w:rsid w:val="2ED16887"/>
    <w:rsid w:val="2ED66FB3"/>
    <w:rsid w:val="323749BA"/>
    <w:rsid w:val="32881181"/>
    <w:rsid w:val="36035EBB"/>
    <w:rsid w:val="36D02D72"/>
    <w:rsid w:val="399816E3"/>
    <w:rsid w:val="3B1419B8"/>
    <w:rsid w:val="3BA6485B"/>
    <w:rsid w:val="3C5E0FC1"/>
    <w:rsid w:val="3D5A2D97"/>
    <w:rsid w:val="3DE64779"/>
    <w:rsid w:val="3F4765C2"/>
    <w:rsid w:val="404C112E"/>
    <w:rsid w:val="4375216B"/>
    <w:rsid w:val="460F69CF"/>
    <w:rsid w:val="466B6D6F"/>
    <w:rsid w:val="46E96D59"/>
    <w:rsid w:val="485D3820"/>
    <w:rsid w:val="48BE60EA"/>
    <w:rsid w:val="49415B4D"/>
    <w:rsid w:val="49DC3171"/>
    <w:rsid w:val="4AAF405F"/>
    <w:rsid w:val="4BE121FB"/>
    <w:rsid w:val="4C9C287F"/>
    <w:rsid w:val="4D224FC5"/>
    <w:rsid w:val="4D2601E5"/>
    <w:rsid w:val="5113737C"/>
    <w:rsid w:val="524B03F9"/>
    <w:rsid w:val="52585D66"/>
    <w:rsid w:val="564B745B"/>
    <w:rsid w:val="5CEE51D7"/>
    <w:rsid w:val="5D7E63F5"/>
    <w:rsid w:val="5DAD17B7"/>
    <w:rsid w:val="5DC52B4F"/>
    <w:rsid w:val="5EE03E47"/>
    <w:rsid w:val="5FB06F76"/>
    <w:rsid w:val="624F131E"/>
    <w:rsid w:val="63164058"/>
    <w:rsid w:val="651D7724"/>
    <w:rsid w:val="67BB2769"/>
    <w:rsid w:val="67C03962"/>
    <w:rsid w:val="68826CD1"/>
    <w:rsid w:val="6CB80A60"/>
    <w:rsid w:val="6CDA2AC1"/>
    <w:rsid w:val="6E2C25BD"/>
    <w:rsid w:val="6EF82378"/>
    <w:rsid w:val="71C97B6F"/>
    <w:rsid w:val="72841D03"/>
    <w:rsid w:val="72F86041"/>
    <w:rsid w:val="73AC75EE"/>
    <w:rsid w:val="753C3A1D"/>
    <w:rsid w:val="768F3895"/>
    <w:rsid w:val="77197FAA"/>
    <w:rsid w:val="77A27D09"/>
    <w:rsid w:val="782769FE"/>
    <w:rsid w:val="792A6F8A"/>
    <w:rsid w:val="7B5015DF"/>
    <w:rsid w:val="7BC10D20"/>
    <w:rsid w:val="7BF344C5"/>
  </w:rsids>
  <m:mathPr>
    <m:mathFont m:val="Cambria Math"/>
    <m:brkBin m:val="before"/>
    <m:brkBinSub m:val="--"/>
    <m:smallFrac m:val="1"/>
    <m:dispDef/>
    <m:lMargin m:val="0"/>
    <m:rMargin m:val="0"/>
    <m:defJc m:val="centerGroup"/>
    <m:wrapIndent m:val="1440"/>
    <m:intLim m:val="subSup"/>
    <m:naryLim m:val="undOvr"/>
  </m:mathPr>
  <w:doNotAutoCompressPictures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semiHidden="0" w:name="heading 2"/>
    <w:lsdException w:qFormat="1" w:uiPriority="9" w:semiHidden="0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qFormat="1" w:uiPriority="39" w:semiHidden="0" w:name="toc 1"/>
    <w:lsdException w:qFormat="1" w:uiPriority="39" w:semiHidden="0" w:name="toc 2"/>
    <w:lsdException w:qFormat="1" w:uiPriority="39" w:semiHidden="0" w:name="toc 3"/>
    <w:lsdException w:qFormat="1" w:uiPriority="39" w:semiHidden="0" w:name="toc 4"/>
    <w:lsdException w:qFormat="1" w:uiPriority="39" w:semiHidden="0" w:name="toc 5"/>
    <w:lsdException w:qFormat="1" w:uiPriority="39" w:semiHidden="0" w:name="toc 6"/>
    <w:lsdException w:qFormat="1" w:uiPriority="39" w:semiHidden="0" w:name="toc 7"/>
    <w:lsdException w:qFormat="1" w:uiPriority="39" w:semiHidden="0" w:name="toc 8"/>
    <w:lsdException w:qFormat="1" w:uiPriority="39" w:semiHidden="0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semiHidden="0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99" w:semiHidden="0" w:name="Title"/>
    <w:lsdException w:uiPriority="99" w:name="Closing"/>
    <w:lsdException w:uiPriority="99" w:name="Signature"/>
    <w:lsdException w:qFormat="1" w:uiPriority="1" w:semiHidden="0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qFormat="1" w:uiPriority="99" w:semiHidden="0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iPriority="99" w:semiHidden="0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qFormat="1" w:uiPriority="99" w:semiHidden="0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semiHidden="0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semiHidden="0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4"/>
      <w:szCs w:val="24"/>
      <w:lang w:val="en-US" w:eastAsia="zh-CN" w:bidi="ar-SA"/>
    </w:rPr>
  </w:style>
  <w:style w:type="paragraph" w:styleId="2">
    <w:name w:val="heading 1"/>
    <w:basedOn w:val="1"/>
    <w:next w:val="1"/>
    <w:link w:val="30"/>
    <w:qFormat/>
    <w:uiPriority w:val="9"/>
    <w:pPr>
      <w:keepNext/>
      <w:keepLines/>
      <w:spacing w:before="340" w:after="330" w:line="578" w:lineRule="auto"/>
      <w:outlineLvl w:val="0"/>
    </w:pPr>
    <w:rPr>
      <w:bCs/>
      <w:kern w:val="44"/>
      <w:sz w:val="48"/>
      <w:szCs w:val="48"/>
    </w:rPr>
  </w:style>
  <w:style w:type="paragraph" w:styleId="3">
    <w:name w:val="heading 2"/>
    <w:basedOn w:val="1"/>
    <w:next w:val="1"/>
    <w:link w:val="33"/>
    <w:unhideWhenUsed/>
    <w:qFormat/>
    <w:uiPriority w:val="9"/>
    <w:pPr>
      <w:keepNext/>
      <w:keepLines/>
      <w:spacing w:before="260" w:after="260" w:line="416" w:lineRule="auto"/>
      <w:outlineLvl w:val="1"/>
    </w:pPr>
    <w:rPr>
      <w:rFonts w:asciiTheme="majorHAnsi" w:hAnsiTheme="majorHAnsi" w:eastAsiaTheme="majorEastAsia" w:cstheme="majorBidi"/>
      <w:b/>
      <w:bCs/>
      <w:sz w:val="32"/>
      <w:szCs w:val="30"/>
    </w:rPr>
  </w:style>
  <w:style w:type="paragraph" w:styleId="4">
    <w:name w:val="heading 3"/>
    <w:basedOn w:val="1"/>
    <w:next w:val="1"/>
    <w:link w:val="34"/>
    <w:unhideWhenUsed/>
    <w:qFormat/>
    <w:uiPriority w:val="9"/>
    <w:pPr>
      <w:keepNext/>
      <w:keepLines/>
      <w:spacing w:before="260" w:after="260" w:line="416" w:lineRule="auto"/>
      <w:outlineLvl w:val="2"/>
    </w:pPr>
    <w:rPr>
      <w:bCs/>
      <w:sz w:val="30"/>
      <w:szCs w:val="32"/>
    </w:rPr>
  </w:style>
  <w:style w:type="character" w:default="1" w:styleId="23">
    <w:name w:val="Default Paragraph Font"/>
    <w:unhideWhenUsed/>
    <w:qFormat/>
    <w:uiPriority w:val="1"/>
  </w:style>
  <w:style w:type="table" w:default="1" w:styleId="22">
    <w:name w:val="Normal Table"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5">
    <w:name w:val="toc 7"/>
    <w:basedOn w:val="1"/>
    <w:next w:val="1"/>
    <w:unhideWhenUsed/>
    <w:qFormat/>
    <w:uiPriority w:val="39"/>
    <w:pPr>
      <w:ind w:left="1440"/>
      <w:jc w:val="left"/>
    </w:pPr>
    <w:rPr>
      <w:sz w:val="18"/>
      <w:szCs w:val="18"/>
    </w:rPr>
  </w:style>
  <w:style w:type="paragraph" w:styleId="6">
    <w:name w:val="caption"/>
    <w:basedOn w:val="1"/>
    <w:next w:val="1"/>
    <w:link w:val="37"/>
    <w:unhideWhenUsed/>
    <w:qFormat/>
    <w:uiPriority w:val="35"/>
    <w:rPr>
      <w:rFonts w:eastAsia="黑体" w:asciiTheme="majorHAnsi" w:hAnsiTheme="majorHAnsi" w:cstheme="majorBidi"/>
      <w:sz w:val="20"/>
      <w:szCs w:val="20"/>
    </w:rPr>
  </w:style>
  <w:style w:type="paragraph" w:styleId="7">
    <w:name w:val="Document Map"/>
    <w:basedOn w:val="1"/>
    <w:link w:val="35"/>
    <w:unhideWhenUsed/>
    <w:qFormat/>
    <w:uiPriority w:val="99"/>
    <w:rPr>
      <w:rFonts w:ascii="宋体" w:eastAsia="宋体"/>
      <w:sz w:val="18"/>
      <w:szCs w:val="18"/>
    </w:rPr>
  </w:style>
  <w:style w:type="paragraph" w:styleId="8">
    <w:name w:val="toc 5"/>
    <w:basedOn w:val="1"/>
    <w:next w:val="1"/>
    <w:unhideWhenUsed/>
    <w:qFormat/>
    <w:uiPriority w:val="39"/>
    <w:pPr>
      <w:ind w:left="960"/>
      <w:jc w:val="left"/>
    </w:pPr>
    <w:rPr>
      <w:sz w:val="18"/>
      <w:szCs w:val="18"/>
    </w:rPr>
  </w:style>
  <w:style w:type="paragraph" w:styleId="9">
    <w:name w:val="toc 3"/>
    <w:basedOn w:val="1"/>
    <w:next w:val="1"/>
    <w:unhideWhenUsed/>
    <w:qFormat/>
    <w:uiPriority w:val="39"/>
    <w:pPr>
      <w:tabs>
        <w:tab w:val="right" w:leader="dot" w:pos="8290"/>
      </w:tabs>
      <w:ind w:left="480"/>
      <w:jc w:val="left"/>
    </w:pPr>
    <w:rPr>
      <w:iCs/>
    </w:rPr>
  </w:style>
  <w:style w:type="paragraph" w:styleId="10">
    <w:name w:val="toc 8"/>
    <w:basedOn w:val="1"/>
    <w:next w:val="1"/>
    <w:unhideWhenUsed/>
    <w:qFormat/>
    <w:uiPriority w:val="39"/>
    <w:pPr>
      <w:ind w:left="1680"/>
      <w:jc w:val="left"/>
    </w:pPr>
    <w:rPr>
      <w:sz w:val="18"/>
      <w:szCs w:val="18"/>
    </w:rPr>
  </w:style>
  <w:style w:type="paragraph" w:styleId="11">
    <w:name w:val="Date"/>
    <w:basedOn w:val="1"/>
    <w:next w:val="1"/>
    <w:link w:val="36"/>
    <w:unhideWhenUsed/>
    <w:qFormat/>
    <w:uiPriority w:val="99"/>
    <w:pPr>
      <w:ind w:left="100" w:leftChars="2500"/>
    </w:pPr>
  </w:style>
  <w:style w:type="paragraph" w:styleId="12">
    <w:name w:val="Balloon Text"/>
    <w:basedOn w:val="1"/>
    <w:link w:val="32"/>
    <w:unhideWhenUsed/>
    <w:qFormat/>
    <w:uiPriority w:val="99"/>
    <w:rPr>
      <w:sz w:val="18"/>
      <w:szCs w:val="18"/>
    </w:rPr>
  </w:style>
  <w:style w:type="paragraph" w:styleId="13">
    <w:name w:val="footer"/>
    <w:basedOn w:val="1"/>
    <w:link w:val="29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14">
    <w:name w:val="header"/>
    <w:basedOn w:val="1"/>
    <w:link w:val="28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15">
    <w:name w:val="toc 1"/>
    <w:basedOn w:val="1"/>
    <w:next w:val="1"/>
    <w:unhideWhenUsed/>
    <w:qFormat/>
    <w:uiPriority w:val="39"/>
    <w:pPr>
      <w:tabs>
        <w:tab w:val="right" w:leader="dot" w:pos="8290"/>
      </w:tabs>
      <w:spacing w:before="120" w:after="120"/>
      <w:jc w:val="left"/>
    </w:pPr>
    <w:rPr>
      <w:rFonts w:asciiTheme="minorEastAsia" w:hAnsiTheme="minorEastAsia"/>
      <w:b/>
      <w:bCs/>
      <w:caps/>
    </w:rPr>
  </w:style>
  <w:style w:type="paragraph" w:styleId="16">
    <w:name w:val="toc 4"/>
    <w:basedOn w:val="1"/>
    <w:next w:val="1"/>
    <w:unhideWhenUsed/>
    <w:qFormat/>
    <w:uiPriority w:val="39"/>
    <w:pPr>
      <w:ind w:left="720"/>
      <w:jc w:val="left"/>
    </w:pPr>
    <w:rPr>
      <w:sz w:val="18"/>
      <w:szCs w:val="18"/>
    </w:rPr>
  </w:style>
  <w:style w:type="paragraph" w:styleId="17">
    <w:name w:val="Subtitle"/>
    <w:basedOn w:val="1"/>
    <w:next w:val="1"/>
    <w:link w:val="26"/>
    <w:qFormat/>
    <w:uiPriority w:val="11"/>
    <w:pPr>
      <w:spacing w:before="240" w:after="60" w:line="312" w:lineRule="auto"/>
      <w:jc w:val="center"/>
      <w:outlineLvl w:val="1"/>
    </w:pPr>
    <w:rPr>
      <w:rFonts w:eastAsia="宋体" w:asciiTheme="majorHAnsi" w:hAnsiTheme="majorHAnsi" w:cstheme="majorBidi"/>
      <w:b/>
      <w:bCs/>
      <w:kern w:val="28"/>
      <w:sz w:val="32"/>
      <w:szCs w:val="32"/>
    </w:rPr>
  </w:style>
  <w:style w:type="paragraph" w:styleId="18">
    <w:name w:val="toc 6"/>
    <w:basedOn w:val="1"/>
    <w:next w:val="1"/>
    <w:unhideWhenUsed/>
    <w:qFormat/>
    <w:uiPriority w:val="39"/>
    <w:pPr>
      <w:ind w:left="1200"/>
      <w:jc w:val="left"/>
    </w:pPr>
    <w:rPr>
      <w:sz w:val="18"/>
      <w:szCs w:val="18"/>
    </w:rPr>
  </w:style>
  <w:style w:type="paragraph" w:styleId="19">
    <w:name w:val="toc 2"/>
    <w:basedOn w:val="1"/>
    <w:next w:val="1"/>
    <w:unhideWhenUsed/>
    <w:qFormat/>
    <w:uiPriority w:val="39"/>
    <w:pPr>
      <w:ind w:left="240"/>
      <w:jc w:val="left"/>
    </w:pPr>
    <w:rPr>
      <w:smallCaps/>
      <w:sz w:val="20"/>
      <w:szCs w:val="20"/>
    </w:rPr>
  </w:style>
  <w:style w:type="paragraph" w:styleId="20">
    <w:name w:val="toc 9"/>
    <w:basedOn w:val="1"/>
    <w:next w:val="1"/>
    <w:unhideWhenUsed/>
    <w:qFormat/>
    <w:uiPriority w:val="39"/>
    <w:pPr>
      <w:ind w:left="1920"/>
      <w:jc w:val="left"/>
    </w:pPr>
    <w:rPr>
      <w:sz w:val="18"/>
      <w:szCs w:val="18"/>
    </w:rPr>
  </w:style>
  <w:style w:type="paragraph" w:styleId="21">
    <w:name w:val="Title"/>
    <w:basedOn w:val="1"/>
    <w:next w:val="1"/>
    <w:link w:val="25"/>
    <w:qFormat/>
    <w:uiPriority w:val="99"/>
    <w:pPr>
      <w:spacing w:before="240" w:after="60"/>
      <w:jc w:val="center"/>
      <w:outlineLvl w:val="0"/>
    </w:pPr>
    <w:rPr>
      <w:rFonts w:eastAsia="宋体" w:asciiTheme="majorHAnsi" w:hAnsiTheme="majorHAnsi" w:cstheme="majorBidi"/>
      <w:b/>
      <w:bCs/>
      <w:sz w:val="32"/>
      <w:szCs w:val="32"/>
    </w:rPr>
  </w:style>
  <w:style w:type="character" w:styleId="24">
    <w:name w:val="Hyperlink"/>
    <w:basedOn w:val="23"/>
    <w:unhideWhenUsed/>
    <w:qFormat/>
    <w:uiPriority w:val="99"/>
    <w:rPr>
      <w:color w:val="0000FF" w:themeColor="hyperlink"/>
      <w:u w:val="single"/>
      <w14:textFill>
        <w14:solidFill>
          <w14:schemeClr w14:val="hlink"/>
        </w14:solidFill>
      </w14:textFill>
    </w:rPr>
  </w:style>
  <w:style w:type="character" w:customStyle="1" w:styleId="25">
    <w:name w:val="标题字符"/>
    <w:basedOn w:val="23"/>
    <w:link w:val="21"/>
    <w:qFormat/>
    <w:uiPriority w:val="10"/>
    <w:rPr>
      <w:rFonts w:eastAsia="宋体" w:asciiTheme="majorHAnsi" w:hAnsiTheme="majorHAnsi" w:cstheme="majorBidi"/>
      <w:b/>
      <w:bCs/>
      <w:sz w:val="32"/>
      <w:szCs w:val="32"/>
    </w:rPr>
  </w:style>
  <w:style w:type="character" w:customStyle="1" w:styleId="26">
    <w:name w:val="副标题字符"/>
    <w:basedOn w:val="23"/>
    <w:link w:val="17"/>
    <w:qFormat/>
    <w:uiPriority w:val="11"/>
    <w:rPr>
      <w:rFonts w:eastAsia="宋体" w:asciiTheme="majorHAnsi" w:hAnsiTheme="majorHAnsi" w:cstheme="majorBidi"/>
      <w:b/>
      <w:bCs/>
      <w:kern w:val="28"/>
      <w:sz w:val="32"/>
      <w:szCs w:val="32"/>
    </w:rPr>
  </w:style>
  <w:style w:type="paragraph" w:customStyle="1" w:styleId="27">
    <w:name w:val="列出段落1"/>
    <w:basedOn w:val="1"/>
    <w:qFormat/>
    <w:uiPriority w:val="34"/>
    <w:pPr>
      <w:ind w:firstLine="420" w:firstLineChars="200"/>
    </w:pPr>
  </w:style>
  <w:style w:type="character" w:customStyle="1" w:styleId="28">
    <w:name w:val="页眉字符"/>
    <w:basedOn w:val="23"/>
    <w:link w:val="14"/>
    <w:qFormat/>
    <w:uiPriority w:val="99"/>
    <w:rPr>
      <w:sz w:val="18"/>
      <w:szCs w:val="18"/>
    </w:rPr>
  </w:style>
  <w:style w:type="character" w:customStyle="1" w:styleId="29">
    <w:name w:val="页脚字符"/>
    <w:basedOn w:val="23"/>
    <w:link w:val="13"/>
    <w:qFormat/>
    <w:uiPriority w:val="99"/>
    <w:rPr>
      <w:sz w:val="18"/>
      <w:szCs w:val="18"/>
    </w:rPr>
  </w:style>
  <w:style w:type="character" w:customStyle="1" w:styleId="30">
    <w:name w:val="标题 1字符"/>
    <w:basedOn w:val="23"/>
    <w:link w:val="2"/>
    <w:qFormat/>
    <w:uiPriority w:val="9"/>
    <w:rPr>
      <w:bCs/>
      <w:kern w:val="44"/>
      <w:sz w:val="48"/>
      <w:szCs w:val="48"/>
    </w:rPr>
  </w:style>
  <w:style w:type="paragraph" w:customStyle="1" w:styleId="31">
    <w:name w:val="目录标题1"/>
    <w:basedOn w:val="2"/>
    <w:next w:val="1"/>
    <w:unhideWhenUsed/>
    <w:qFormat/>
    <w:uiPriority w:val="39"/>
    <w:pPr>
      <w:widowControl/>
      <w:spacing w:before="480" w:after="0" w:line="276" w:lineRule="auto"/>
      <w:jc w:val="left"/>
      <w:outlineLvl w:val="9"/>
    </w:pPr>
    <w:rPr>
      <w:rFonts w:asciiTheme="majorHAnsi" w:hAnsiTheme="majorHAnsi" w:eastAsiaTheme="majorEastAsia" w:cstheme="majorBidi"/>
      <w:color w:val="376092" w:themeColor="accent1" w:themeShade="BF"/>
      <w:kern w:val="0"/>
      <w:sz w:val="28"/>
      <w:szCs w:val="28"/>
    </w:rPr>
  </w:style>
  <w:style w:type="character" w:customStyle="1" w:styleId="32">
    <w:name w:val="批注框文本字符"/>
    <w:basedOn w:val="23"/>
    <w:link w:val="12"/>
    <w:semiHidden/>
    <w:qFormat/>
    <w:uiPriority w:val="99"/>
    <w:rPr>
      <w:sz w:val="18"/>
      <w:szCs w:val="18"/>
    </w:rPr>
  </w:style>
  <w:style w:type="character" w:customStyle="1" w:styleId="33">
    <w:name w:val="标题 2字符"/>
    <w:basedOn w:val="23"/>
    <w:link w:val="3"/>
    <w:qFormat/>
    <w:uiPriority w:val="9"/>
    <w:rPr>
      <w:rFonts w:asciiTheme="majorHAnsi" w:hAnsiTheme="majorHAnsi" w:eastAsiaTheme="majorEastAsia" w:cstheme="majorBidi"/>
      <w:b/>
      <w:bCs/>
      <w:sz w:val="32"/>
      <w:szCs w:val="30"/>
    </w:rPr>
  </w:style>
  <w:style w:type="character" w:customStyle="1" w:styleId="34">
    <w:name w:val="标题 3字符"/>
    <w:basedOn w:val="23"/>
    <w:link w:val="4"/>
    <w:qFormat/>
    <w:uiPriority w:val="9"/>
    <w:rPr>
      <w:rFonts w:asciiTheme="minorHAnsi" w:hAnsiTheme="minorHAnsi" w:eastAsiaTheme="minorEastAsia"/>
      <w:bCs/>
      <w:sz w:val="30"/>
      <w:szCs w:val="32"/>
    </w:rPr>
  </w:style>
  <w:style w:type="character" w:customStyle="1" w:styleId="35">
    <w:name w:val="文档结构图字符"/>
    <w:basedOn w:val="23"/>
    <w:link w:val="7"/>
    <w:semiHidden/>
    <w:qFormat/>
    <w:uiPriority w:val="99"/>
    <w:rPr>
      <w:rFonts w:ascii="宋体" w:eastAsia="宋体"/>
      <w:sz w:val="18"/>
      <w:szCs w:val="18"/>
    </w:rPr>
  </w:style>
  <w:style w:type="character" w:customStyle="1" w:styleId="36">
    <w:name w:val="日期字符"/>
    <w:basedOn w:val="23"/>
    <w:link w:val="11"/>
    <w:semiHidden/>
    <w:qFormat/>
    <w:uiPriority w:val="99"/>
  </w:style>
  <w:style w:type="character" w:customStyle="1" w:styleId="37">
    <w:name w:val="题注字符"/>
    <w:link w:val="6"/>
    <w:qFormat/>
    <w:uiPriority w:val="35"/>
    <w:rPr>
      <w:rFonts w:eastAsia="黑体" w:asciiTheme="majorHAnsi" w:hAnsiTheme="majorHAnsi" w:cstheme="majorBidi"/>
      <w:sz w:val="20"/>
      <w:szCs w:val="20"/>
    </w:rPr>
  </w:style>
  <w:style w:type="paragraph" w:customStyle="1" w:styleId="38">
    <w:name w:val="课程报告正文4"/>
    <w:basedOn w:val="39"/>
    <w:qFormat/>
    <w:uiPriority w:val="0"/>
    <w:pPr>
      <w:ind w:firstLine="560" w:firstLineChars="200"/>
    </w:pPr>
  </w:style>
  <w:style w:type="paragraph" w:customStyle="1" w:styleId="39">
    <w:name w:val="课程报告正文3"/>
    <w:qFormat/>
    <w:uiPriority w:val="0"/>
    <w:pPr>
      <w:spacing w:line="520" w:lineRule="exact"/>
    </w:pPr>
    <w:rPr>
      <w:rFonts w:ascii="黑体" w:hAnsi="黑体" w:eastAsia="黑体" w:cs="宋体"/>
      <w:color w:val="797979"/>
      <w:kern w:val="2"/>
      <w:sz w:val="28"/>
      <w:szCs w:val="28"/>
      <w:lang w:val="en-US" w:eastAsia="zh-CN" w:bidi="ar-SA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theme" Target="theme/theme1.xml"/><Relationship Id="rId38" Type="http://schemas.openxmlformats.org/officeDocument/2006/relationships/fontTable" Target="fontTable.xml"/><Relationship Id="rId37" Type="http://schemas.openxmlformats.org/officeDocument/2006/relationships/customXml" Target="../customXml/item2.xml"/><Relationship Id="rId36" Type="http://schemas.openxmlformats.org/officeDocument/2006/relationships/numbering" Target="numbering.xml"/><Relationship Id="rId35" Type="http://schemas.openxmlformats.org/officeDocument/2006/relationships/customXml" Target="../customXml/item1.xml"/><Relationship Id="rId34" Type="http://schemas.openxmlformats.org/officeDocument/2006/relationships/image" Target="media/image30.png"/><Relationship Id="rId33" Type="http://schemas.openxmlformats.org/officeDocument/2006/relationships/image" Target="media/image29.png"/><Relationship Id="rId32" Type="http://schemas.openxmlformats.org/officeDocument/2006/relationships/image" Target="media/image28.png"/><Relationship Id="rId31" Type="http://schemas.openxmlformats.org/officeDocument/2006/relationships/image" Target="media/image27.png"/><Relationship Id="rId30" Type="http://schemas.openxmlformats.org/officeDocument/2006/relationships/image" Target="media/image26.png"/><Relationship Id="rId3" Type="http://schemas.openxmlformats.org/officeDocument/2006/relationships/footer" Target="footer1.xml"/><Relationship Id="rId29" Type="http://schemas.openxmlformats.org/officeDocument/2006/relationships/image" Target="media/image25.png"/><Relationship Id="rId28" Type="http://schemas.openxmlformats.org/officeDocument/2006/relationships/image" Target="media/image24.png"/><Relationship Id="rId27" Type="http://schemas.openxmlformats.org/officeDocument/2006/relationships/image" Target="media/image23.png"/><Relationship Id="rId26" Type="http://schemas.openxmlformats.org/officeDocument/2006/relationships/image" Target="media/image22.png"/><Relationship Id="rId25" Type="http://schemas.openxmlformats.org/officeDocument/2006/relationships/image" Target="media/image21.png"/><Relationship Id="rId24" Type="http://schemas.openxmlformats.org/officeDocument/2006/relationships/image" Target="media/image20.png"/><Relationship Id="rId23" Type="http://schemas.openxmlformats.org/officeDocument/2006/relationships/image" Target="media/image19.png"/><Relationship Id="rId22" Type="http://schemas.openxmlformats.org/officeDocument/2006/relationships/image" Target="media/image18.png"/><Relationship Id="rId21" Type="http://schemas.openxmlformats.org/officeDocument/2006/relationships/image" Target="media/image17.png"/><Relationship Id="rId20" Type="http://schemas.openxmlformats.org/officeDocument/2006/relationships/image" Target="media/image16.png"/><Relationship Id="rId2" Type="http://schemas.openxmlformats.org/officeDocument/2006/relationships/settings" Target="settings.xml"/><Relationship Id="rId19" Type="http://schemas.openxmlformats.org/officeDocument/2006/relationships/image" Target="media/image15.png"/><Relationship Id="rId18" Type="http://schemas.openxmlformats.org/officeDocument/2006/relationships/image" Target="media/image14.png"/><Relationship Id="rId17" Type="http://schemas.openxmlformats.org/officeDocument/2006/relationships/image" Target="media/image13.png"/><Relationship Id="rId16" Type="http://schemas.openxmlformats.org/officeDocument/2006/relationships/image" Target="media/image12.png"/><Relationship Id="rId15" Type="http://schemas.openxmlformats.org/officeDocument/2006/relationships/image" Target="media/image11.png"/><Relationship Id="rId14" Type="http://schemas.openxmlformats.org/officeDocument/2006/relationships/image" Target="media/image10.png"/><Relationship Id="rId13" Type="http://schemas.openxmlformats.org/officeDocument/2006/relationships/image" Target="media/image9.png"/><Relationship Id="rId12" Type="http://schemas.openxmlformats.org/officeDocument/2006/relationships/image" Target="media/image8.png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办公室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办公室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办公室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2.xml><?xml version="1.0" encoding="utf-8"?>
<b:Sources xmlns:b="http://schemas.openxmlformats.org/officeDocument/2006/bibliography" xmlns="http://schemas.openxmlformats.org/officeDocument/2006/bibliography" SelectedStyle="" StyleName="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0E94B49D-C2B4-6742-8DFD-781E1BAD7BBD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21</Pages>
  <Words>534</Words>
  <Characters>3047</Characters>
  <Lines>25</Lines>
  <Paragraphs>7</Paragraphs>
  <TotalTime>1</TotalTime>
  <ScaleCrop>false</ScaleCrop>
  <LinksUpToDate>false</LinksUpToDate>
  <CharactersWithSpaces>3574</CharactersWithSpaces>
  <Application>WPS Office_11.1.0.8986_F1E327BC-269C-435d-A152-05C5408002CA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2015-07-28T02:13:00Z</dcterms:created>
  <dc:creator>gg z</dc:creator>
  <cp:lastModifiedBy>缘来如此</cp:lastModifiedBy>
  <dcterms:modified xsi:type="dcterms:W3CDTF">2019-09-23T07:24:47Z</dcterms:modified>
  <cp:revision>11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2052-11.1.0.8986</vt:lpwstr>
  </property>
</Properties>
</file>